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162B7" w14:textId="1F5475B3" w:rsidR="00774F90" w:rsidRPr="00191ACB" w:rsidRDefault="00774F90" w:rsidP="00774F9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91ACB">
        <w:rPr>
          <w:rFonts w:ascii="Arial" w:hAnsi="Arial" w:cs="Arial"/>
          <w:b/>
          <w:sz w:val="24"/>
          <w:szCs w:val="28"/>
          <w:lang w:val="en-US"/>
        </w:rPr>
        <w:t>3GPP TSG RAN WG4 Meeting #108</w:t>
      </w:r>
      <w:r w:rsidR="008C1C3E" w:rsidRPr="00191ACB">
        <w:rPr>
          <w:rFonts w:ascii="Arial" w:hAnsi="Arial" w:cs="Arial"/>
          <w:b/>
          <w:sz w:val="24"/>
          <w:szCs w:val="28"/>
          <w:lang w:val="en-US"/>
        </w:rPr>
        <w:t>bis</w:t>
      </w:r>
      <w:r w:rsidRPr="00191ACB">
        <w:rPr>
          <w:rFonts w:ascii="Arial" w:hAnsi="Arial" w:cs="Arial"/>
          <w:b/>
          <w:sz w:val="24"/>
          <w:szCs w:val="28"/>
        </w:rPr>
        <w:tab/>
      </w:r>
      <w:r w:rsidRPr="00191ACB">
        <w:rPr>
          <w:rFonts w:ascii="Arial" w:hAnsi="Arial" w:cs="Arial"/>
          <w:b/>
          <w:sz w:val="24"/>
          <w:szCs w:val="28"/>
          <w:lang w:val="en-US"/>
        </w:rPr>
        <w:t>R4-23</w:t>
      </w:r>
      <w:r w:rsidR="00685455">
        <w:rPr>
          <w:rFonts w:ascii="Arial" w:hAnsi="Arial" w:cs="Arial"/>
          <w:b/>
          <w:sz w:val="24"/>
          <w:szCs w:val="28"/>
          <w:lang w:val="en-US"/>
        </w:rPr>
        <w:t>15727</w:t>
      </w:r>
    </w:p>
    <w:p w14:paraId="3284BDDB" w14:textId="38AEF06A" w:rsidR="00774F90" w:rsidRPr="00191ACB" w:rsidRDefault="008C1C3E" w:rsidP="00774F90">
      <w:pPr>
        <w:widowControl w:val="0"/>
        <w:tabs>
          <w:tab w:val="right" w:pos="9072"/>
        </w:tabs>
        <w:spacing w:after="0"/>
        <w:rPr>
          <w:rFonts w:ascii="Arial" w:hAnsi="Arial" w:cs="Arial"/>
          <w:b/>
          <w:sz w:val="24"/>
          <w:szCs w:val="28"/>
          <w:lang w:val="en-US"/>
        </w:rPr>
      </w:pPr>
      <w:r w:rsidRPr="00191ACB">
        <w:rPr>
          <w:rFonts w:ascii="Arial" w:hAnsi="Arial" w:cs="Arial"/>
          <w:b/>
          <w:sz w:val="24"/>
          <w:szCs w:val="24"/>
        </w:rPr>
        <w:t>Xiamen, China</w:t>
      </w:r>
      <w:r w:rsidRPr="00191ACB">
        <w:rPr>
          <w:rFonts w:ascii="Arial" w:hAnsi="Arial" w:cs="Arial"/>
          <w:b/>
          <w:sz w:val="24"/>
          <w:szCs w:val="28"/>
          <w:lang w:val="en-US"/>
        </w:rPr>
        <w:t>, Oct 09 – Oct 13, 2023</w:t>
      </w:r>
    </w:p>
    <w:bookmarkEnd w:id="1"/>
    <w:p w14:paraId="367FCFEA" w14:textId="71CEBA8F"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8C1C3E" w:rsidRPr="00191ACB">
        <w:rPr>
          <w:rFonts w:ascii="Arial" w:hAnsi="Arial" w:cs="Arial"/>
          <w:sz w:val="22"/>
        </w:rPr>
        <w:t>5</w:t>
      </w:r>
      <w:r w:rsidR="0087661A" w:rsidRPr="00191ACB">
        <w:rPr>
          <w:rFonts w:ascii="Arial" w:hAnsi="Arial" w:cs="Arial"/>
          <w:sz w:val="22"/>
        </w:rPr>
        <w:t>.</w:t>
      </w:r>
      <w:r w:rsidR="00F113F9" w:rsidRPr="00191ACB">
        <w:rPr>
          <w:rFonts w:ascii="Arial" w:hAnsi="Arial" w:cs="Arial"/>
          <w:sz w:val="22"/>
        </w:rPr>
        <w:t>2</w:t>
      </w:r>
      <w:r w:rsidR="00B44384" w:rsidRPr="00191ACB">
        <w:rPr>
          <w:rFonts w:ascii="Arial" w:hAnsi="Arial" w:cs="Arial"/>
          <w:sz w:val="22"/>
        </w:rPr>
        <w:t>1</w:t>
      </w:r>
      <w:r w:rsidR="0087661A" w:rsidRPr="00191ACB">
        <w:rPr>
          <w:rFonts w:ascii="Arial" w:hAnsi="Arial" w:cs="Arial"/>
          <w:sz w:val="22"/>
        </w:rPr>
        <w:t>.</w:t>
      </w:r>
      <w:r w:rsidR="00026D77" w:rsidRPr="00191ACB">
        <w:rPr>
          <w:rFonts w:ascii="Arial" w:hAnsi="Arial" w:cs="Arial"/>
          <w:sz w:val="22"/>
        </w:rPr>
        <w:t>2</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33DB75BD"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380460" w:rsidRPr="00191ACB">
        <w:rPr>
          <w:rFonts w:ascii="Arial" w:hAnsi="Arial" w:cs="Arial"/>
          <w:sz w:val="22"/>
        </w:rPr>
        <w:t>Further d</w:t>
      </w:r>
      <w:r w:rsidR="005F342E" w:rsidRPr="00191ACB">
        <w:rPr>
          <w:rFonts w:ascii="Arial" w:hAnsi="Arial" w:cs="Arial"/>
          <w:sz w:val="22"/>
        </w:rPr>
        <w:t xml:space="preserve">iscussion on </w:t>
      </w:r>
      <w:r w:rsidR="00026D77" w:rsidRPr="00191ACB">
        <w:rPr>
          <w:rFonts w:ascii="Arial" w:hAnsi="Arial" w:cs="Arial"/>
          <w:sz w:val="22"/>
        </w:rPr>
        <w:t>use cases</w:t>
      </w:r>
      <w:r w:rsidR="005F342E" w:rsidRPr="00191ACB">
        <w:rPr>
          <w:rFonts w:ascii="Arial" w:hAnsi="Arial" w:cs="Arial"/>
          <w:sz w:val="22"/>
        </w:rPr>
        <w:t xml:space="preserve"> for AI</w:t>
      </w:r>
      <w:r w:rsidR="00BF4AC5" w:rsidRPr="00191ACB">
        <w:rPr>
          <w:rFonts w:ascii="Arial" w:hAnsi="Arial" w:cs="Arial"/>
          <w:sz w:val="22"/>
        </w:rPr>
        <w:t>/ML</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pPr>
        <w:pStyle w:val="1"/>
        <w:numPr>
          <w:ilvl w:val="0"/>
          <w:numId w:val="23"/>
        </w:numPr>
        <w:tabs>
          <w:tab w:val="num" w:pos="432"/>
        </w:tabs>
        <w:ind w:left="432" w:hanging="432"/>
      </w:pPr>
      <w:r w:rsidRPr="00191ACB">
        <w:t>Introduction</w:t>
      </w:r>
    </w:p>
    <w:p w14:paraId="5DB97CA1" w14:textId="56FDF362" w:rsidR="001E4D36" w:rsidRPr="00191ACB" w:rsidRDefault="001E4D36" w:rsidP="001E4D36">
      <w:pPr>
        <w:spacing w:before="120"/>
        <w:rPr>
          <w:lang w:val="en-US"/>
        </w:rPr>
      </w:pPr>
      <w:bookmarkStart w:id="4" w:name="_Hlk134894944"/>
      <w:r w:rsidRPr="00191ACB">
        <w:rPr>
          <w:rFonts w:hint="eastAsia"/>
          <w:lang w:val="en-US"/>
        </w:rPr>
        <w:t>I</w:t>
      </w:r>
      <w:r w:rsidRPr="00191ACB">
        <w:rPr>
          <w:lang w:val="en-US"/>
        </w:rPr>
        <w:t>n the RAN4#106-bis-e meeting, RAN4 study on AI/ML for NR air interface was started. The progress was captured in the WF [1]. In the RAN4#107 meeting, there were further extensive discussions on general aspects, specific issues related to use cases, and interoperability and testability aspects. Agreements were captured in the WF [2]. For specific issues related to used cases, following agreements were made</w:t>
      </w:r>
      <w:r w:rsidR="008C1C3E" w:rsidRPr="00191ACB">
        <w:rPr>
          <w:lang w:val="en-US"/>
        </w:rPr>
        <w:t xml:space="preserve"> in RAN4#108 meeting</w:t>
      </w:r>
      <w:r w:rsidRPr="00191ACB">
        <w:rPr>
          <w:lang w:val="en-US"/>
        </w:rPr>
        <w:t>.</w:t>
      </w:r>
    </w:p>
    <w:tbl>
      <w:tblPr>
        <w:tblStyle w:val="afff5"/>
        <w:tblW w:w="0" w:type="auto"/>
        <w:tblInd w:w="0" w:type="dxa"/>
        <w:tblLook w:val="04A0" w:firstRow="1" w:lastRow="0" w:firstColumn="1" w:lastColumn="0" w:noHBand="0" w:noVBand="1"/>
      </w:tblPr>
      <w:tblGrid>
        <w:gridCol w:w="9630"/>
      </w:tblGrid>
      <w:tr w:rsidR="00191ACB" w:rsidRPr="00191ACB" w14:paraId="1163CF9A" w14:textId="77777777" w:rsidTr="00D62035">
        <w:tc>
          <w:tcPr>
            <w:tcW w:w="9630" w:type="dxa"/>
          </w:tcPr>
          <w:bookmarkEnd w:id="4"/>
          <w:p w14:paraId="0DA799AF" w14:textId="77777777" w:rsidR="008C1C3E" w:rsidRPr="00191ACB" w:rsidRDefault="008C1C3E" w:rsidP="002F5FB8">
            <w:pPr>
              <w:autoSpaceDN w:val="0"/>
              <w:adjustRightInd w:val="0"/>
            </w:pPr>
            <w:r w:rsidRPr="00191ACB">
              <w:rPr>
                <w:b/>
                <w:u w:val="single"/>
              </w:rPr>
              <w:t>Issue 2-2: Metrics/KPIs for Beam prediction requirements/tests</w:t>
            </w:r>
          </w:p>
          <w:p w14:paraId="71BF90A9" w14:textId="77777777" w:rsidR="008C1C3E" w:rsidRPr="00191ACB" w:rsidRDefault="008C1C3E" w:rsidP="008C1C3E">
            <w:pPr>
              <w:spacing w:after="120"/>
              <w:rPr>
                <w:szCs w:val="24"/>
                <w:lang w:eastAsia="zh-CN"/>
              </w:rPr>
            </w:pPr>
            <w:r w:rsidRPr="00191ACB">
              <w:rPr>
                <w:szCs w:val="24"/>
                <w:lang w:eastAsia="zh-CN"/>
              </w:rPr>
              <w:t>Agreement:</w:t>
            </w:r>
          </w:p>
          <w:p w14:paraId="5D1D852D" w14:textId="77777777" w:rsidR="008C1C3E" w:rsidRPr="00191ACB" w:rsidRDefault="008C1C3E" w:rsidP="008C1C3E">
            <w:pPr>
              <w:pStyle w:val="a3"/>
              <w:numPr>
                <w:ilvl w:val="0"/>
                <w:numId w:val="53"/>
              </w:numPr>
              <w:overflowPunct w:val="0"/>
              <w:autoSpaceDE w:val="0"/>
              <w:autoSpaceDN w:val="0"/>
              <w:adjustRightInd w:val="0"/>
              <w:textAlignment w:val="baseline"/>
            </w:pPr>
            <w:r w:rsidRPr="00191ACB">
              <w:rPr>
                <w:b/>
                <w:u w:val="single"/>
                <w:lang w:eastAsia="ko-KR"/>
              </w:rPr>
              <w:t>Metrics/KPIs for Beam prediction requirements/tests include</w:t>
            </w:r>
          </w:p>
          <w:p w14:paraId="508AEAD6" w14:textId="77777777" w:rsidR="008C1C3E" w:rsidRPr="00191ACB" w:rsidRDefault="008C1C3E" w:rsidP="008C1C3E">
            <w:pPr>
              <w:pStyle w:val="a3"/>
              <w:numPr>
                <w:ilvl w:val="1"/>
                <w:numId w:val="37"/>
              </w:numPr>
              <w:ind w:left="1440"/>
            </w:pPr>
            <w:r w:rsidRPr="00191ACB">
              <w:t>Option 1: RSRP accuracy</w:t>
            </w:r>
          </w:p>
          <w:p w14:paraId="7C5FE543" w14:textId="77777777" w:rsidR="008C1C3E" w:rsidRPr="00191ACB" w:rsidRDefault="008C1C3E" w:rsidP="008C1C3E">
            <w:pPr>
              <w:pStyle w:val="a3"/>
              <w:numPr>
                <w:ilvl w:val="1"/>
                <w:numId w:val="37"/>
              </w:numPr>
              <w:ind w:left="1440"/>
            </w:pPr>
            <w:r w:rsidRPr="00191ACB">
              <w:t>Option 2: beam prediction accuracy :Top-1(%), Top-K(%)</w:t>
            </w:r>
          </w:p>
          <w:p w14:paraId="05EB2D29" w14:textId="77777777" w:rsidR="008C1C3E" w:rsidRPr="00191ACB" w:rsidRDefault="008C1C3E" w:rsidP="008C1C3E">
            <w:pPr>
              <w:pStyle w:val="a3"/>
              <w:numPr>
                <w:ilvl w:val="1"/>
                <w:numId w:val="37"/>
              </w:numPr>
              <w:ind w:left="1440"/>
            </w:pPr>
            <w:r w:rsidRPr="00191ACB">
              <w:rPr>
                <w:rFonts w:eastAsia="Yu Mincho" w:hint="eastAsia"/>
                <w:lang w:eastAsia="ja-JP"/>
              </w:rPr>
              <w:t>O</w:t>
            </w:r>
            <w:r w:rsidRPr="00191ACB">
              <w:rPr>
                <w:rFonts w:eastAsia="Yu Mincho"/>
                <w:lang w:eastAsia="ja-JP"/>
              </w:rPr>
              <w:t xml:space="preserve">ption 3: The successful rate for the correct prediction which is considered as maximum RSRP among top-K predicted beams is larger than the RSRP of the strongest beam – x dB, </w:t>
            </w:r>
          </w:p>
          <w:p w14:paraId="2A302E13" w14:textId="77777777" w:rsidR="008C1C3E" w:rsidRPr="00191ACB" w:rsidRDefault="008C1C3E" w:rsidP="008C1C3E">
            <w:pPr>
              <w:pStyle w:val="a3"/>
              <w:numPr>
                <w:ilvl w:val="2"/>
                <w:numId w:val="37"/>
              </w:numPr>
              <w:ind w:left="2376"/>
            </w:pPr>
            <w:r w:rsidRPr="00191ACB">
              <w:rPr>
                <w:rFonts w:eastAsia="Yu Mincho"/>
                <w:lang w:eastAsia="ja-JP"/>
              </w:rPr>
              <w:t>Related measurement accuracy can be considered to determine x</w:t>
            </w:r>
          </w:p>
          <w:p w14:paraId="156460E0" w14:textId="77777777" w:rsidR="008C1C3E" w:rsidRPr="00191ACB" w:rsidRDefault="008C1C3E" w:rsidP="008C1C3E">
            <w:pPr>
              <w:pStyle w:val="a3"/>
              <w:numPr>
                <w:ilvl w:val="1"/>
                <w:numId w:val="37"/>
              </w:numPr>
              <w:ind w:left="1440"/>
              <w:rPr>
                <w:strike/>
              </w:rPr>
            </w:pPr>
            <w:r w:rsidRPr="00191ACB">
              <w:rPr>
                <w:rFonts w:eastAsia="Yu Mincho"/>
                <w:strike/>
                <w:lang w:eastAsia="ja-JP"/>
              </w:rPr>
              <w:t xml:space="preserve">Option 4: overhead/latency reduction </w:t>
            </w:r>
          </w:p>
          <w:p w14:paraId="46E54046" w14:textId="77777777" w:rsidR="008C1C3E" w:rsidRPr="00191ACB" w:rsidRDefault="008C1C3E" w:rsidP="008C1C3E">
            <w:pPr>
              <w:pStyle w:val="a3"/>
              <w:numPr>
                <w:ilvl w:val="1"/>
                <w:numId w:val="37"/>
              </w:numPr>
              <w:ind w:left="1440"/>
            </w:pPr>
            <w:r w:rsidRPr="00191ACB">
              <w:rPr>
                <w:rFonts w:eastAsia="Yu Mincho" w:hint="eastAsia"/>
                <w:lang w:eastAsia="ja-JP"/>
              </w:rPr>
              <w:t>O</w:t>
            </w:r>
            <w:r w:rsidRPr="00191ACB">
              <w:rPr>
                <w:rFonts w:eastAsia="Yu Mincho"/>
                <w:lang w:eastAsia="ja-JP"/>
              </w:rPr>
              <w:t>ption 5: combinations of above options</w:t>
            </w:r>
          </w:p>
          <w:p w14:paraId="33319D14" w14:textId="5437B095" w:rsidR="00C16391" w:rsidRPr="00191ACB" w:rsidRDefault="008C1C3E" w:rsidP="008C1C3E">
            <w:pPr>
              <w:pStyle w:val="a3"/>
              <w:numPr>
                <w:ilvl w:val="0"/>
                <w:numId w:val="53"/>
              </w:numPr>
              <w:overflowPunct w:val="0"/>
              <w:autoSpaceDE w:val="0"/>
              <w:autoSpaceDN w:val="0"/>
              <w:adjustRightInd w:val="0"/>
              <w:textAlignment w:val="baseline"/>
              <w:rPr>
                <w:b/>
                <w:u w:val="single"/>
                <w:lang w:eastAsia="ko-KR"/>
              </w:rPr>
            </w:pPr>
            <w:r w:rsidRPr="00191ACB">
              <w:rPr>
                <w:b/>
                <w:u w:val="single"/>
                <w:lang w:eastAsia="ko-KR"/>
              </w:rPr>
              <w:t>The overhead/latency reduction should be considered for the requirements as the side condition</w:t>
            </w:r>
          </w:p>
        </w:tc>
      </w:tr>
    </w:tbl>
    <w:p w14:paraId="52CE9805" w14:textId="3B18057B" w:rsidR="002D515D" w:rsidRPr="00191ACB" w:rsidRDefault="00D64AA7" w:rsidP="00776A30">
      <w:pPr>
        <w:spacing w:before="120" w:after="0"/>
      </w:pPr>
      <w:r w:rsidRPr="00191ACB">
        <w:t xml:space="preserve">In this </w:t>
      </w:r>
      <w:r w:rsidR="00704A45" w:rsidRPr="00191ACB">
        <w:t>contribution</w:t>
      </w:r>
      <w:r w:rsidRPr="00191ACB">
        <w:t>, we</w:t>
      </w:r>
      <w:r w:rsidR="001448E5" w:rsidRPr="00191ACB">
        <w:t xml:space="preserve"> further </w:t>
      </w:r>
      <w:r w:rsidRPr="00191ACB">
        <w:t>provide our views on</w:t>
      </w:r>
      <w:r w:rsidR="009C378B" w:rsidRPr="00191ACB">
        <w:t xml:space="preserve"> the specific issues related to</w:t>
      </w:r>
      <w:r w:rsidRPr="00191ACB">
        <w:t xml:space="preserve"> </w:t>
      </w:r>
      <w:r w:rsidR="00331377" w:rsidRPr="00191ACB">
        <w:t>use cases</w:t>
      </w:r>
      <w:r w:rsidR="009C378B" w:rsidRPr="00191ACB">
        <w:t xml:space="preserve"> for AI/ML </w:t>
      </w:r>
      <w:r w:rsidR="00331377" w:rsidRPr="00191ACB">
        <w:t>and corresponding potential requirements for AI/ML air interface</w:t>
      </w:r>
      <w:r w:rsidRPr="00191ACB">
        <w:t>.</w:t>
      </w:r>
      <w:bookmarkStart w:id="5" w:name="_Hlk73468315"/>
    </w:p>
    <w:p w14:paraId="1E6F8C69" w14:textId="77777777" w:rsidR="00C67864" w:rsidRPr="00191ACB" w:rsidRDefault="00C67864" w:rsidP="00A736ED">
      <w:pPr>
        <w:spacing w:before="240"/>
        <w:jc w:val="both"/>
        <w:rPr>
          <w:szCs w:val="24"/>
        </w:rPr>
      </w:pPr>
    </w:p>
    <w:p w14:paraId="50EEBFDA" w14:textId="18EB80DA" w:rsidR="009407A5" w:rsidRPr="00191ACB" w:rsidRDefault="009407A5" w:rsidP="009407A5">
      <w:pPr>
        <w:pStyle w:val="1"/>
        <w:numPr>
          <w:ilvl w:val="0"/>
          <w:numId w:val="23"/>
        </w:numPr>
        <w:tabs>
          <w:tab w:val="num" w:pos="720"/>
        </w:tabs>
        <w:ind w:left="432" w:hanging="432"/>
      </w:pPr>
      <w:r w:rsidRPr="00191ACB">
        <w:t>KPIs/ Test Metrics for use cases</w:t>
      </w:r>
    </w:p>
    <w:p w14:paraId="76EF383B" w14:textId="5732EF33" w:rsidR="0040398E" w:rsidRPr="00191ACB" w:rsidRDefault="004C41C0" w:rsidP="0040398E">
      <w:pPr>
        <w:pStyle w:val="2"/>
        <w:numPr>
          <w:ilvl w:val="0"/>
          <w:numId w:val="0"/>
        </w:numPr>
        <w:rPr>
          <w:lang w:val="en-US"/>
        </w:rPr>
      </w:pPr>
      <w:r w:rsidRPr="00191ACB">
        <w:rPr>
          <w:lang w:val="en-US"/>
        </w:rPr>
        <w:t>2</w:t>
      </w:r>
      <w:r w:rsidR="0040398E" w:rsidRPr="00191ACB">
        <w:rPr>
          <w:lang w:val="en-US"/>
        </w:rPr>
        <w:t>.1 CSI feedback enhancement</w:t>
      </w:r>
    </w:p>
    <w:p w14:paraId="7B20F9FC" w14:textId="44EB7E9F" w:rsidR="001428D3" w:rsidRPr="00191ACB" w:rsidRDefault="001428D3" w:rsidP="001428D3">
      <w:pPr>
        <w:spacing w:before="240" w:after="0"/>
        <w:jc w:val="both"/>
        <w:rPr>
          <w:lang w:val="en-US"/>
        </w:rPr>
      </w:pPr>
      <w:r w:rsidRPr="00191ACB">
        <w:rPr>
          <w:lang w:val="en-US"/>
        </w:rPr>
        <w:t xml:space="preserve">For CSI feedback enhancement, </w:t>
      </w:r>
      <w:r w:rsidR="00857B8B" w:rsidRPr="00191ACB">
        <w:rPr>
          <w:rFonts w:hint="eastAsia"/>
          <w:lang w:val="en-US"/>
        </w:rPr>
        <w:t>it</w:t>
      </w:r>
      <w:r w:rsidR="00857B8B" w:rsidRPr="00191ACB">
        <w:rPr>
          <w:lang w:val="en-US"/>
        </w:rPr>
        <w:t xml:space="preserve"> was agreed to use </w:t>
      </w:r>
      <w:r w:rsidRPr="00191ACB">
        <w:rPr>
          <w:lang w:val="en-US"/>
        </w:rPr>
        <w:t>throughput</w:t>
      </w:r>
      <w:r w:rsidR="00857B8B" w:rsidRPr="00191ACB">
        <w:rPr>
          <w:lang w:val="en-US"/>
        </w:rPr>
        <w:t>, including absolute throughput and/or relative throughput</w:t>
      </w:r>
      <w:r w:rsidRPr="00191ACB">
        <w:rPr>
          <w:lang w:val="en-US"/>
        </w:rPr>
        <w:t xml:space="preserve"> as test metrics for CSI compression and CSI prediction. It is the same as legacy metric for PMI reporting.</w:t>
      </w:r>
      <w:r w:rsidR="00801E46" w:rsidRPr="00191ACB">
        <w:rPr>
          <w:lang w:val="en-US"/>
        </w:rPr>
        <w:t xml:space="preserve"> The agreement reached in RAN4#107 meeting is copied as follow</w:t>
      </w:r>
    </w:p>
    <w:tbl>
      <w:tblPr>
        <w:tblStyle w:val="afff5"/>
        <w:tblW w:w="0" w:type="auto"/>
        <w:tblInd w:w="0" w:type="dxa"/>
        <w:tblLook w:val="04A0" w:firstRow="1" w:lastRow="0" w:firstColumn="1" w:lastColumn="0" w:noHBand="0" w:noVBand="1"/>
      </w:tblPr>
      <w:tblGrid>
        <w:gridCol w:w="9630"/>
      </w:tblGrid>
      <w:tr w:rsidR="00191ACB" w:rsidRPr="00191ACB" w14:paraId="0B8FA585" w14:textId="77777777" w:rsidTr="00CD2A91">
        <w:tc>
          <w:tcPr>
            <w:tcW w:w="9630" w:type="dxa"/>
          </w:tcPr>
          <w:p w14:paraId="73D0956C" w14:textId="77777777" w:rsidR="002E4632" w:rsidRPr="00191ACB" w:rsidRDefault="002E4632" w:rsidP="00CD2A91">
            <w:pPr>
              <w:rPr>
                <w:b/>
                <w:u w:val="single"/>
              </w:rPr>
            </w:pPr>
            <w:r w:rsidRPr="00191ACB">
              <w:rPr>
                <w:b/>
                <w:u w:val="single"/>
              </w:rPr>
              <w:t>Issue 2-2: Metrics for CSI requirements/tests</w:t>
            </w:r>
          </w:p>
          <w:p w14:paraId="240149D8" w14:textId="77777777" w:rsidR="002E4632" w:rsidRPr="00191ACB" w:rsidRDefault="002E4632" w:rsidP="00CD2A91">
            <w:pPr>
              <w:rPr>
                <w:b/>
                <w:lang w:eastAsia="zh-CN"/>
              </w:rPr>
            </w:pPr>
            <w:r w:rsidRPr="00191ACB">
              <w:rPr>
                <w:b/>
                <w:lang w:eastAsia="zh-CN"/>
              </w:rPr>
              <w:t>Agreement:</w:t>
            </w:r>
          </w:p>
          <w:p w14:paraId="607AB5D0" w14:textId="77777777" w:rsidR="002E4632" w:rsidRPr="00191ACB" w:rsidRDefault="002E4632" w:rsidP="00CD2A91">
            <w:pPr>
              <w:pStyle w:val="a3"/>
              <w:numPr>
                <w:ilvl w:val="0"/>
                <w:numId w:val="40"/>
              </w:numPr>
            </w:pPr>
            <w:r w:rsidRPr="00191ACB">
              <w:t>For metrics for CSI requirements/tests for model inference performance testing</w:t>
            </w:r>
          </w:p>
          <w:p w14:paraId="5E9DDE4D" w14:textId="77777777" w:rsidR="002E4632" w:rsidRPr="00191ACB" w:rsidRDefault="002E4632" w:rsidP="00CD2A91">
            <w:pPr>
              <w:pStyle w:val="a3"/>
              <w:numPr>
                <w:ilvl w:val="0"/>
                <w:numId w:val="39"/>
              </w:numPr>
              <w:overflowPunct w:val="0"/>
              <w:autoSpaceDE w:val="0"/>
              <w:autoSpaceDN w:val="0"/>
              <w:adjustRightInd w:val="0"/>
              <w:spacing w:after="180"/>
              <w:ind w:left="851"/>
              <w:textAlignment w:val="baseline"/>
            </w:pPr>
            <w:r w:rsidRPr="00191ACB">
              <w:rPr>
                <w:rFonts w:eastAsia="Yu Mincho"/>
              </w:rPr>
              <w:t>Consider the following possible test metrics</w:t>
            </w:r>
          </w:p>
          <w:p w14:paraId="696625D5" w14:textId="77777777" w:rsidR="002E4632" w:rsidRPr="00191ACB" w:rsidRDefault="002E4632" w:rsidP="00CD2A91">
            <w:pPr>
              <w:pStyle w:val="a3"/>
              <w:numPr>
                <w:ilvl w:val="1"/>
                <w:numId w:val="39"/>
              </w:numPr>
              <w:adjustRightInd w:val="0"/>
              <w:spacing w:after="180"/>
              <w:ind w:left="1276"/>
            </w:pPr>
            <w:r w:rsidRPr="00191ACB">
              <w:lastRenderedPageBreak/>
              <w:t>Throughput – absolute throughput or relative throughput</w:t>
            </w:r>
          </w:p>
          <w:p w14:paraId="0EC651DF" w14:textId="77777777" w:rsidR="002E4632" w:rsidRPr="00191ACB" w:rsidRDefault="002E4632" w:rsidP="00CD2A91">
            <w:pPr>
              <w:pStyle w:val="a3"/>
              <w:numPr>
                <w:ilvl w:val="1"/>
                <w:numId w:val="39"/>
              </w:numPr>
              <w:adjustRightInd w:val="0"/>
              <w:spacing w:after="180"/>
              <w:ind w:left="1276"/>
            </w:pPr>
            <w:r w:rsidRPr="00191ACB">
              <w:t>If throughput is not applicable or significant disadvantage is observed by using throughput, intermediate KPIs  like cosine similarity, accuracy of predicted CQI, etc,</w:t>
            </w:r>
          </w:p>
          <w:p w14:paraId="693F844B" w14:textId="77777777" w:rsidR="002E4632" w:rsidRPr="00191ACB" w:rsidRDefault="002E4632" w:rsidP="00CD2A91">
            <w:pPr>
              <w:pStyle w:val="a3"/>
              <w:numPr>
                <w:ilvl w:val="2"/>
                <w:numId w:val="39"/>
              </w:numPr>
              <w:overflowPunct w:val="0"/>
              <w:autoSpaceDE w:val="0"/>
              <w:autoSpaceDN w:val="0"/>
              <w:adjustRightInd w:val="0"/>
              <w:spacing w:after="180"/>
              <w:ind w:left="1843"/>
              <w:textAlignment w:val="baseline"/>
              <w:rPr>
                <w:highlight w:val="yellow"/>
              </w:rPr>
            </w:pPr>
            <w:r w:rsidRPr="00191ACB">
              <w:rPr>
                <w:highlight w:val="yellow"/>
              </w:rPr>
              <w:t>FFS on whether the KPIs are testable</w:t>
            </w:r>
          </w:p>
          <w:p w14:paraId="44C3187F" w14:textId="77777777" w:rsidR="002E4632" w:rsidRPr="00191ACB" w:rsidRDefault="002E4632" w:rsidP="00CD2A91">
            <w:pPr>
              <w:pStyle w:val="a3"/>
              <w:numPr>
                <w:ilvl w:val="2"/>
                <w:numId w:val="39"/>
              </w:numPr>
              <w:overflowPunct w:val="0"/>
              <w:autoSpaceDE w:val="0"/>
              <w:autoSpaceDN w:val="0"/>
              <w:adjustRightInd w:val="0"/>
              <w:spacing w:after="180"/>
              <w:ind w:left="1843"/>
              <w:textAlignment w:val="baseline"/>
            </w:pPr>
            <w:r w:rsidRPr="00191ACB">
              <w:rPr>
                <w:highlight w:val="yellow"/>
              </w:rPr>
              <w:t>Companies are encouraged to show how the KPI can be tested in RAN4</w:t>
            </w:r>
          </w:p>
        </w:tc>
      </w:tr>
    </w:tbl>
    <w:p w14:paraId="7E9CDE49" w14:textId="69D17A91" w:rsidR="002E4632" w:rsidRPr="00191ACB" w:rsidRDefault="00801E46" w:rsidP="001428D3">
      <w:pPr>
        <w:spacing w:before="240" w:after="0"/>
        <w:jc w:val="both"/>
        <w:rPr>
          <w:lang w:val="en-US"/>
        </w:rPr>
      </w:pPr>
      <w:r w:rsidRPr="00191ACB">
        <w:rPr>
          <w:lang w:val="en-US"/>
        </w:rPr>
        <w:lastRenderedPageBreak/>
        <w:t>The issue for metrics/KPIs for CSI requirements/tests captured in the last meeting summary [</w:t>
      </w:r>
      <w:r w:rsidR="005F42C0" w:rsidRPr="00191ACB">
        <w:rPr>
          <w:lang w:val="en-US"/>
        </w:rPr>
        <w:t>3</w:t>
      </w:r>
      <w:r w:rsidRPr="00191ACB">
        <w:rPr>
          <w:lang w:val="en-US"/>
        </w:rPr>
        <w:t>] is copied as</w:t>
      </w:r>
    </w:p>
    <w:tbl>
      <w:tblPr>
        <w:tblStyle w:val="afff5"/>
        <w:tblW w:w="0" w:type="auto"/>
        <w:tblInd w:w="0" w:type="dxa"/>
        <w:tblLook w:val="04A0" w:firstRow="1" w:lastRow="0" w:firstColumn="1" w:lastColumn="0" w:noHBand="0" w:noVBand="1"/>
      </w:tblPr>
      <w:tblGrid>
        <w:gridCol w:w="9630"/>
      </w:tblGrid>
      <w:tr w:rsidR="00191ACB" w:rsidRPr="00191ACB" w14:paraId="7EAEFD70" w14:textId="77777777" w:rsidTr="00801E46">
        <w:tc>
          <w:tcPr>
            <w:tcW w:w="9630" w:type="dxa"/>
          </w:tcPr>
          <w:p w14:paraId="3F820E0C" w14:textId="77777777" w:rsidR="00801E46" w:rsidRPr="00191ACB" w:rsidRDefault="00801E46" w:rsidP="00801E46">
            <w:pPr>
              <w:rPr>
                <w:b/>
                <w:u w:val="single"/>
              </w:rPr>
            </w:pPr>
            <w:r w:rsidRPr="00191ACB">
              <w:rPr>
                <w:b/>
                <w:u w:val="single"/>
              </w:rPr>
              <w:t>Issue 2-1: Metrics/KPIs for CSI requirements/tests</w:t>
            </w:r>
          </w:p>
          <w:p w14:paraId="7B61C509" w14:textId="77777777" w:rsidR="00801E46" w:rsidRPr="00191ACB" w:rsidRDefault="00801E46" w:rsidP="00801E46">
            <w:pPr>
              <w:ind w:firstLine="284"/>
              <w:rPr>
                <w:szCs w:val="24"/>
                <w:lang w:eastAsia="zh-CN"/>
              </w:rPr>
            </w:pPr>
            <w:r w:rsidRPr="00191ACB">
              <w:rPr>
                <w:szCs w:val="24"/>
                <w:lang w:eastAsia="zh-CN"/>
              </w:rPr>
              <w:t>Proposals</w:t>
            </w:r>
          </w:p>
          <w:p w14:paraId="70D0F2F0" w14:textId="77777777" w:rsidR="00801E46" w:rsidRPr="00191ACB" w:rsidRDefault="00801E46" w:rsidP="00801E46">
            <w:pPr>
              <w:pStyle w:val="a3"/>
              <w:numPr>
                <w:ilvl w:val="1"/>
                <w:numId w:val="37"/>
              </w:numPr>
              <w:ind w:left="1440"/>
            </w:pPr>
            <w:r w:rsidRPr="00191ACB">
              <w:t>Option 1: Only use throughput (absolute or relative)</w:t>
            </w:r>
          </w:p>
          <w:p w14:paraId="1B04C705" w14:textId="77777777" w:rsidR="00801E46" w:rsidRPr="00191ACB" w:rsidRDefault="00801E46" w:rsidP="00801E46">
            <w:pPr>
              <w:pStyle w:val="a3"/>
              <w:numPr>
                <w:ilvl w:val="1"/>
                <w:numId w:val="37"/>
              </w:numPr>
              <w:ind w:left="1440"/>
            </w:pPr>
            <w:r w:rsidRPr="00191ACB">
              <w:t>Option 2: Use throughput and other intermediate metrics/KPIs(SGCS, NMSE, etc)</w:t>
            </w:r>
          </w:p>
          <w:p w14:paraId="2153B89A" w14:textId="77777777" w:rsidR="00801E46" w:rsidRPr="00191ACB" w:rsidRDefault="00801E46" w:rsidP="00801E46">
            <w:pPr>
              <w:pStyle w:val="a3"/>
              <w:numPr>
                <w:ilvl w:val="1"/>
                <w:numId w:val="37"/>
              </w:numPr>
              <w:ind w:left="1440"/>
            </w:pPr>
            <w:r w:rsidRPr="00191ACB">
              <w:rPr>
                <w:rFonts w:eastAsia="Yu Mincho" w:hint="eastAsia"/>
                <w:lang w:eastAsia="ja-JP"/>
              </w:rPr>
              <w:t>O</w:t>
            </w:r>
            <w:r w:rsidRPr="00191ACB">
              <w:rPr>
                <w:rFonts w:eastAsia="Yu Mincho"/>
                <w:lang w:eastAsia="ja-JP"/>
              </w:rPr>
              <w:t>ption 3: use throughput and overhead</w:t>
            </w:r>
          </w:p>
          <w:p w14:paraId="23DD9EC0" w14:textId="77777777" w:rsidR="00801E46" w:rsidRPr="00191ACB" w:rsidRDefault="00801E46" w:rsidP="00801E46">
            <w:pPr>
              <w:pStyle w:val="a3"/>
              <w:numPr>
                <w:ilvl w:val="1"/>
                <w:numId w:val="37"/>
              </w:numPr>
              <w:ind w:left="1440"/>
            </w:pPr>
            <w:r w:rsidRPr="00191ACB">
              <w:rPr>
                <w:rFonts w:eastAsia="Yu Mincho" w:hint="eastAsia"/>
                <w:lang w:eastAsia="ja-JP"/>
              </w:rPr>
              <w:t>O</w:t>
            </w:r>
            <w:r w:rsidRPr="00191ACB">
              <w:rPr>
                <w:rFonts w:eastAsia="Yu Mincho"/>
                <w:lang w:eastAsia="ja-JP"/>
              </w:rPr>
              <w:t>ption 4: all of the above metrics</w:t>
            </w:r>
          </w:p>
          <w:p w14:paraId="044C503E" w14:textId="77777777" w:rsidR="00801E46" w:rsidRPr="00191ACB" w:rsidRDefault="00801E46" w:rsidP="001428D3">
            <w:pPr>
              <w:spacing w:before="240" w:after="0"/>
              <w:rPr>
                <w:lang w:val="en-US"/>
              </w:rPr>
            </w:pPr>
          </w:p>
        </w:tc>
      </w:tr>
    </w:tbl>
    <w:p w14:paraId="47C25293" w14:textId="77777777" w:rsidR="00801E46" w:rsidRPr="00191ACB" w:rsidRDefault="00801E46" w:rsidP="001428D3">
      <w:pPr>
        <w:spacing w:before="240" w:after="0"/>
        <w:jc w:val="both"/>
        <w:rPr>
          <w:lang w:val="en-US"/>
        </w:rPr>
      </w:pPr>
    </w:p>
    <w:p w14:paraId="3B2333F4" w14:textId="77777777" w:rsidR="001428D3" w:rsidRPr="00191ACB" w:rsidRDefault="001428D3" w:rsidP="001428D3">
      <w:pPr>
        <w:spacing w:before="240" w:after="0"/>
        <w:jc w:val="both"/>
        <w:rPr>
          <w:lang w:val="en-US"/>
        </w:rPr>
      </w:pPr>
      <w:r w:rsidRPr="00191ACB">
        <w:rPr>
          <w:lang w:val="en-US"/>
        </w:rPr>
        <w:t>In RAN1#110bis-e meeting, agreements on KPIs and performance metrics/methods were made.</w:t>
      </w:r>
    </w:p>
    <w:tbl>
      <w:tblPr>
        <w:tblStyle w:val="afff5"/>
        <w:tblW w:w="0" w:type="auto"/>
        <w:tblInd w:w="0" w:type="dxa"/>
        <w:tblLook w:val="04A0" w:firstRow="1" w:lastRow="0" w:firstColumn="1" w:lastColumn="0" w:noHBand="0" w:noVBand="1"/>
      </w:tblPr>
      <w:tblGrid>
        <w:gridCol w:w="9630"/>
      </w:tblGrid>
      <w:tr w:rsidR="00191ACB" w:rsidRPr="00191ACB" w14:paraId="05A9AF0A" w14:textId="77777777" w:rsidTr="00D62035">
        <w:tc>
          <w:tcPr>
            <w:tcW w:w="9630" w:type="dxa"/>
          </w:tcPr>
          <w:p w14:paraId="508CF7C6" w14:textId="77777777" w:rsidR="001428D3" w:rsidRPr="00191ACB" w:rsidRDefault="001428D3" w:rsidP="00D62035">
            <w:pPr>
              <w:overflowPunct/>
              <w:spacing w:after="0"/>
              <w:jc w:val="left"/>
              <w:rPr>
                <w:rFonts w:ascii="Times" w:eastAsia="等线" w:hAnsi="Times"/>
                <w:b/>
                <w:bCs/>
                <w:i/>
                <w:iCs/>
                <w:highlight w:val="green"/>
              </w:rPr>
            </w:pPr>
            <w:r w:rsidRPr="00191ACB">
              <w:rPr>
                <w:rFonts w:ascii="Times" w:eastAsia="等线" w:hAnsi="Times" w:hint="eastAsia"/>
                <w:b/>
                <w:bCs/>
                <w:i/>
                <w:iCs/>
                <w:highlight w:val="green"/>
              </w:rPr>
              <w:t>A</w:t>
            </w:r>
            <w:r w:rsidRPr="00191ACB">
              <w:rPr>
                <w:rFonts w:ascii="Times" w:eastAsia="等线" w:hAnsi="Times"/>
                <w:b/>
                <w:bCs/>
                <w:i/>
                <w:iCs/>
                <w:highlight w:val="green"/>
              </w:rPr>
              <w:t>greement</w:t>
            </w:r>
          </w:p>
          <w:p w14:paraId="4B0A427E" w14:textId="77777777" w:rsidR="001428D3" w:rsidRPr="00191ACB" w:rsidRDefault="001428D3" w:rsidP="00D62035">
            <w:pPr>
              <w:overflowPunct/>
              <w:spacing w:after="0"/>
              <w:jc w:val="left"/>
              <w:rPr>
                <w:rFonts w:ascii="Times" w:eastAsia="MS PGothic" w:hAnsi="Times"/>
                <w:lang w:eastAsia="en-US"/>
              </w:rPr>
            </w:pPr>
            <w:r w:rsidRPr="00191ACB">
              <w:rPr>
                <w:rFonts w:ascii="Times" w:eastAsia="MS PGothic" w:hAnsi="Times"/>
                <w:b/>
                <w:bCs/>
                <w:i/>
                <w:iCs/>
                <w:lang w:eastAsia="en-US"/>
              </w:rPr>
              <w:t>In CSI compression using two-sided model use case, further study at least the following options for performance monitoring metrics/methods:</w:t>
            </w:r>
          </w:p>
          <w:p w14:paraId="63A5B443" w14:textId="77777777" w:rsidR="001428D3" w:rsidRPr="00191ACB"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highlight w:val="yellow"/>
                <w:lang w:eastAsia="en-US"/>
              </w:rPr>
            </w:pPr>
            <w:bookmarkStart w:id="6" w:name="_Hlk117602193"/>
            <w:r w:rsidRPr="00191ACB">
              <w:rPr>
                <w:rFonts w:ascii="Times" w:eastAsia="MS PGothic" w:hAnsi="Times"/>
                <w:b/>
                <w:bCs/>
                <w:i/>
                <w:iCs/>
                <w:highlight w:val="yellow"/>
                <w:lang w:eastAsia="en-US"/>
              </w:rPr>
              <w:t>Intermediate KPIs as monitoring metrics (e.g., SGCS)</w:t>
            </w:r>
          </w:p>
          <w:p w14:paraId="67015C08" w14:textId="77777777" w:rsidR="001428D3" w:rsidRPr="00191ACB"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191ACB">
              <w:rPr>
                <w:rFonts w:ascii="Times" w:eastAsia="MS PGothic" w:hAnsi="Times"/>
                <w:b/>
                <w:bCs/>
                <w:i/>
                <w:iCs/>
                <w:lang w:eastAsia="en-US"/>
              </w:rPr>
              <w:t>Eventual KPIs (e.g., Throughput, hypothetical BLER, BLER, NACK/ACK).</w:t>
            </w:r>
          </w:p>
          <w:p w14:paraId="3A349C1D" w14:textId="77777777" w:rsidR="001428D3" w:rsidRPr="00191ACB"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191ACB">
              <w:rPr>
                <w:rFonts w:ascii="Times" w:eastAsia="MS PGothic" w:hAnsi="Times"/>
                <w:b/>
                <w:bCs/>
                <w:i/>
                <w:iCs/>
                <w:lang w:eastAsia="en-US"/>
              </w:rPr>
              <w:t>Legacy CSI based monitoring: schemes using additional legacy CSI reporting</w:t>
            </w:r>
          </w:p>
          <w:p w14:paraId="0F55CC05" w14:textId="77777777" w:rsidR="001428D3" w:rsidRPr="00191ACB"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191ACB">
              <w:rPr>
                <w:rFonts w:ascii="Times" w:eastAsia="MS PGothic" w:hAnsi="Times"/>
                <w:b/>
                <w:bCs/>
                <w:i/>
                <w:iCs/>
                <w:lang w:eastAsia="en-US"/>
              </w:rPr>
              <w:t>Other monitoring solutions, at least including the following option</w:t>
            </w:r>
            <w:bookmarkEnd w:id="6"/>
            <w:r w:rsidRPr="00191ACB">
              <w:rPr>
                <w:rFonts w:ascii="Times" w:eastAsia="MS PGothic" w:hAnsi="Times"/>
                <w:b/>
                <w:bCs/>
                <w:i/>
                <w:iCs/>
                <w:lang w:eastAsia="en-US"/>
              </w:rPr>
              <w:t>:</w:t>
            </w:r>
          </w:p>
          <w:p w14:paraId="69809A3B" w14:textId="77777777" w:rsidR="001428D3" w:rsidRPr="00191ACB" w:rsidRDefault="001428D3" w:rsidP="00166217">
            <w:pPr>
              <w:numPr>
                <w:ilvl w:val="1"/>
                <w:numId w:val="33"/>
              </w:numPr>
              <w:tabs>
                <w:tab w:val="num" w:pos="0"/>
              </w:tabs>
              <w:suppressAutoHyphens w:val="0"/>
              <w:overflowPunct/>
              <w:autoSpaceDE/>
              <w:spacing w:line="231" w:lineRule="atLeast"/>
              <w:jc w:val="left"/>
              <w:textAlignment w:val="auto"/>
            </w:pPr>
            <w:r w:rsidRPr="00191ACB">
              <w:rPr>
                <w:rFonts w:ascii="Times" w:eastAsia="MS PGothic" w:hAnsi="Times"/>
                <w:b/>
                <w:bCs/>
                <w:i/>
                <w:iCs/>
                <w:lang w:eastAsia="en-US"/>
              </w:rPr>
              <w:t>Input or Output data based monitoring: such as data drift between training dataset and observed dataset and out-of-distribution detection</w:t>
            </w:r>
          </w:p>
        </w:tc>
      </w:tr>
    </w:tbl>
    <w:p w14:paraId="59ACD1CC" w14:textId="77777777" w:rsidR="001428D3" w:rsidRPr="00191ACB" w:rsidRDefault="001428D3" w:rsidP="001428D3">
      <w:pPr>
        <w:spacing w:before="240" w:after="0"/>
        <w:jc w:val="both"/>
        <w:rPr>
          <w:lang w:val="en-US"/>
        </w:rPr>
      </w:pPr>
      <w:r w:rsidRPr="00191ACB">
        <w:rPr>
          <w:lang w:val="en-US"/>
        </w:rPr>
        <w:t xml:space="preserve">The SGCS, which is an intermediate KPI based on inference accuracy, can be used for evaluating AI/ML output CSI and performance monitoring. For CSI compression, RAN1 has agreed in evaluation on AI/ML for CSI feedback enhancement part that </w:t>
      </w:r>
      <w:r w:rsidRPr="00191ACB">
        <w:t>SGCS between reconstructed CSI and target CSI would serve as one of the basic KPIs for model inference accuracy, which also means that directly measuring SGCS could be a baseline monitoring method.</w:t>
      </w:r>
      <w:r w:rsidRPr="00191ACB">
        <w:rPr>
          <w:lang w:val="en-US"/>
        </w:rPr>
        <w:t xml:space="preserve"> </w:t>
      </w:r>
    </w:p>
    <w:p w14:paraId="55F95DAB" w14:textId="77777777" w:rsidR="001428D3" w:rsidRPr="00191ACB" w:rsidRDefault="001428D3" w:rsidP="001428D3">
      <w:pPr>
        <w:spacing w:before="240" w:after="0"/>
        <w:jc w:val="both"/>
        <w:rPr>
          <w:lang w:val="en-US"/>
        </w:rPr>
      </w:pPr>
      <w:r w:rsidRPr="00191ACB">
        <w:rPr>
          <w:lang w:val="en-US"/>
        </w:rPr>
        <w:t>The NMSE is another important intermediate KPI used for evaluating AI/ML output CSI performance monitoring and has been agreed that NMSE can be additionally submitted as a performance metric in RAN1 evaluation part.</w:t>
      </w:r>
    </w:p>
    <w:p w14:paraId="3A63232F" w14:textId="073FDD03" w:rsidR="00DC5730" w:rsidRPr="00191ACB" w:rsidRDefault="00D46A4E" w:rsidP="00DC5730">
      <w:pPr>
        <w:spacing w:before="240" w:after="0"/>
        <w:jc w:val="both"/>
        <w:rPr>
          <w:lang w:val="en-US"/>
        </w:rPr>
      </w:pPr>
      <w:r w:rsidRPr="00191ACB">
        <w:rPr>
          <w:lang w:val="en-US"/>
        </w:rPr>
        <w:t xml:space="preserve">An example of </w:t>
      </w:r>
      <w:r w:rsidR="00436B5B" w:rsidRPr="00191ACB">
        <w:rPr>
          <w:lang w:val="en-US"/>
        </w:rPr>
        <w:t xml:space="preserve">UE </w:t>
      </w:r>
      <w:r w:rsidRPr="00191ACB">
        <w:rPr>
          <w:lang w:val="en-US"/>
        </w:rPr>
        <w:t xml:space="preserve">test diagram of CSI </w:t>
      </w:r>
      <w:r w:rsidR="005B6479" w:rsidRPr="00191ACB">
        <w:rPr>
          <w:lang w:val="en-US"/>
        </w:rPr>
        <w:t xml:space="preserve">feedback </w:t>
      </w:r>
      <w:r w:rsidRPr="00191ACB">
        <w:rPr>
          <w:lang w:val="en-US"/>
        </w:rPr>
        <w:t>is shown as below</w:t>
      </w:r>
      <w:r w:rsidR="00857B8B" w:rsidRPr="00191ACB">
        <w:rPr>
          <w:lang w:val="en-US"/>
        </w:rPr>
        <w:t>.</w:t>
      </w:r>
    </w:p>
    <w:p w14:paraId="7E137EDC" w14:textId="468DA45C" w:rsidR="00E6043D" w:rsidRPr="00191ACB" w:rsidRDefault="008267E4" w:rsidP="00E6043D">
      <w:pPr>
        <w:keepNext/>
        <w:spacing w:before="240" w:after="0"/>
        <w:jc w:val="center"/>
      </w:pPr>
      <w:r w:rsidRPr="00191ACB">
        <w:object w:dxaOrig="12505" w:dyaOrig="5389" w14:anchorId="0F77B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pt;height:143.55pt" o:ole="">
            <v:imagedata r:id="rId11" o:title=""/>
          </v:shape>
          <o:OLEObject Type="Embed" ProgID="Visio.Drawing.15" ShapeID="_x0000_i1025" DrawAspect="Content" ObjectID="_1757369849" r:id="rId12"/>
        </w:object>
      </w:r>
    </w:p>
    <w:p w14:paraId="0EA033B9" w14:textId="5F69EB66" w:rsidR="00D46A4E" w:rsidRPr="00191ACB" w:rsidRDefault="00E6043D" w:rsidP="00E6043D">
      <w:pPr>
        <w:pStyle w:val="aff"/>
        <w:jc w:val="center"/>
        <w:rPr>
          <w:i w:val="0"/>
          <w:sz w:val="18"/>
          <w:lang w:val="en-US"/>
        </w:rPr>
      </w:pPr>
      <w:r w:rsidRPr="00191ACB">
        <w:rPr>
          <w:i w:val="0"/>
          <w:sz w:val="18"/>
        </w:rPr>
        <w:t xml:space="preserve">Fig.  </w:t>
      </w:r>
      <w:r w:rsidRPr="00191ACB">
        <w:rPr>
          <w:i w:val="0"/>
          <w:sz w:val="18"/>
        </w:rPr>
        <w:fldChar w:fldCharType="begin"/>
      </w:r>
      <w:r w:rsidRPr="00191ACB">
        <w:rPr>
          <w:i w:val="0"/>
          <w:sz w:val="18"/>
        </w:rPr>
        <w:instrText xml:space="preserve"> SEQ Fig._ \* ARABIC </w:instrText>
      </w:r>
      <w:r w:rsidRPr="00191ACB">
        <w:rPr>
          <w:i w:val="0"/>
          <w:sz w:val="18"/>
        </w:rPr>
        <w:fldChar w:fldCharType="separate"/>
      </w:r>
      <w:r w:rsidRPr="00191ACB">
        <w:rPr>
          <w:i w:val="0"/>
          <w:noProof/>
          <w:sz w:val="18"/>
        </w:rPr>
        <w:t>1</w:t>
      </w:r>
      <w:r w:rsidRPr="00191ACB">
        <w:rPr>
          <w:i w:val="0"/>
          <w:sz w:val="18"/>
        </w:rPr>
        <w:fldChar w:fldCharType="end"/>
      </w:r>
      <w:r w:rsidRPr="00191ACB">
        <w:rPr>
          <w:i w:val="0"/>
          <w:sz w:val="18"/>
        </w:rPr>
        <w:t xml:space="preserve"> Example of UE test diagram for CSI feedback</w:t>
      </w:r>
    </w:p>
    <w:p w14:paraId="6F2F81BA" w14:textId="4B4CCE18" w:rsidR="00653468" w:rsidRPr="00191ACB" w:rsidRDefault="00905419" w:rsidP="00DC5730">
      <w:pPr>
        <w:spacing w:before="240" w:after="0"/>
        <w:jc w:val="both"/>
        <w:rPr>
          <w:lang w:val="en-US"/>
        </w:rPr>
      </w:pPr>
      <w:r>
        <w:rPr>
          <w:lang w:val="en-US"/>
        </w:rPr>
        <w:t>S</w:t>
      </w:r>
      <w:r w:rsidR="00653468" w:rsidRPr="00191ACB">
        <w:rPr>
          <w:lang w:val="en-US"/>
        </w:rPr>
        <w:t>ome companies ha</w:t>
      </w:r>
      <w:r w:rsidR="000267FD" w:rsidRPr="00191ACB">
        <w:rPr>
          <w:lang w:val="en-US"/>
        </w:rPr>
        <w:t>ve</w:t>
      </w:r>
      <w:r w:rsidR="00653468" w:rsidRPr="00191ACB">
        <w:rPr>
          <w:lang w:val="en-US"/>
        </w:rPr>
        <w:t xml:space="preserve"> mentioned that the intermediate KPIs is not stable for RAN4 to evaluate the performance</w:t>
      </w:r>
      <w:r w:rsidR="0056398F" w:rsidRPr="00191ACB">
        <w:rPr>
          <w:lang w:val="en-US"/>
        </w:rPr>
        <w:t>, e.g. intermediate KPI is bad but the throughput performance is better</w:t>
      </w:r>
      <w:r>
        <w:rPr>
          <w:lang w:val="en-US"/>
        </w:rPr>
        <w:t>, and hard to obtain the ideal channel information</w:t>
      </w:r>
      <w:r w:rsidR="0056398F" w:rsidRPr="00191ACB">
        <w:rPr>
          <w:lang w:val="en-US"/>
        </w:rPr>
        <w:t xml:space="preserve">. </w:t>
      </w:r>
      <w:r>
        <w:rPr>
          <w:lang w:val="en-US"/>
        </w:rPr>
        <w:t>However, t</w:t>
      </w:r>
      <w:r w:rsidR="0056398F" w:rsidRPr="00191ACB">
        <w:rPr>
          <w:lang w:val="en-US"/>
        </w:rPr>
        <w:t>hroughput is not only impact by the performance of AI/ML model but also some other factors</w:t>
      </w:r>
      <w:r w:rsidR="008267E4">
        <w:rPr>
          <w:lang w:val="en-US"/>
        </w:rPr>
        <w:t xml:space="preserve">. </w:t>
      </w:r>
      <w:r w:rsidR="0056398F" w:rsidRPr="00191ACB">
        <w:rPr>
          <w:lang w:val="en-US"/>
        </w:rPr>
        <w:t>Intermediate KPIs can directly reflect the performance of the AI/ML model</w:t>
      </w:r>
      <w:r>
        <w:rPr>
          <w:lang w:val="en-US"/>
        </w:rPr>
        <w:t xml:space="preserve"> and is good to be a metric for model inference and monitoring</w:t>
      </w:r>
      <w:r w:rsidR="0056398F" w:rsidRPr="00191ACB">
        <w:rPr>
          <w:lang w:val="en-US"/>
        </w:rPr>
        <w:t xml:space="preserve">. </w:t>
      </w:r>
      <w:r>
        <w:rPr>
          <w:lang w:val="en-US"/>
        </w:rPr>
        <w:t>In that case, since RAN4 has</w:t>
      </w:r>
      <w:r w:rsidR="008267E4">
        <w:rPr>
          <w:lang w:val="en-US"/>
        </w:rPr>
        <w:t xml:space="preserve"> an agreement that throughput is </w:t>
      </w:r>
      <w:r>
        <w:rPr>
          <w:lang w:val="en-US"/>
        </w:rPr>
        <w:t xml:space="preserve">to be </w:t>
      </w:r>
      <w:r w:rsidR="008267E4">
        <w:rPr>
          <w:lang w:val="en-US"/>
        </w:rPr>
        <w:t>used as KPI</w:t>
      </w:r>
      <w:r w:rsidR="006B4D02">
        <w:rPr>
          <w:lang w:val="en-US"/>
        </w:rPr>
        <w:t xml:space="preserve"> for model inference</w:t>
      </w:r>
      <w:r w:rsidR="008267E4">
        <w:rPr>
          <w:lang w:val="en-US"/>
        </w:rPr>
        <w:t xml:space="preserve">, intermediate KPI can be further studied in the future release. </w:t>
      </w:r>
    </w:p>
    <w:p w14:paraId="12BB0226" w14:textId="2FDD61F3" w:rsidR="002E4632" w:rsidRPr="000436FD" w:rsidRDefault="00843FE1" w:rsidP="0040398E">
      <w:pPr>
        <w:spacing w:before="240" w:after="0"/>
        <w:jc w:val="both"/>
        <w:rPr>
          <w:b/>
          <w:i/>
          <w:lang w:val="en-US"/>
        </w:rPr>
      </w:pPr>
      <w:r w:rsidRPr="00191ACB">
        <w:rPr>
          <w:b/>
          <w:i/>
          <w:lang w:val="en-US"/>
        </w:rPr>
        <w:t>Proposal</w:t>
      </w:r>
      <w:r w:rsidR="00BA7571" w:rsidRPr="00191ACB">
        <w:rPr>
          <w:b/>
          <w:i/>
          <w:lang w:val="en-US"/>
        </w:rPr>
        <w:t xml:space="preserve"> 1</w:t>
      </w:r>
      <w:r w:rsidRPr="00191ACB">
        <w:rPr>
          <w:b/>
          <w:i/>
          <w:lang w:val="en-US"/>
        </w:rPr>
        <w:t xml:space="preserve">: </w:t>
      </w:r>
      <w:r w:rsidR="007B518B">
        <w:rPr>
          <w:b/>
          <w:i/>
          <w:lang w:val="en-US"/>
        </w:rPr>
        <w:t>RAN4 to u</w:t>
      </w:r>
      <w:r w:rsidR="000267FD" w:rsidRPr="00191ACB">
        <w:rPr>
          <w:b/>
          <w:i/>
          <w:lang w:val="en-US"/>
        </w:rPr>
        <w:t xml:space="preserve">se throughput </w:t>
      </w:r>
      <w:r w:rsidRPr="00191ACB">
        <w:rPr>
          <w:b/>
          <w:i/>
          <w:lang w:val="en-US"/>
        </w:rPr>
        <w:t>be the</w:t>
      </w:r>
      <w:r w:rsidR="007B518B">
        <w:rPr>
          <w:b/>
          <w:i/>
          <w:lang w:val="en-US"/>
        </w:rPr>
        <w:t xml:space="preserve"> </w:t>
      </w:r>
      <w:r w:rsidRPr="00191ACB">
        <w:rPr>
          <w:b/>
          <w:i/>
        </w:rPr>
        <w:t>metrics for CSI requirements/tests for model inference performance testing</w:t>
      </w:r>
      <w:r w:rsidR="007B518B">
        <w:rPr>
          <w:b/>
          <w:i/>
        </w:rPr>
        <w:t xml:space="preserve"> and further study the intermediate KPIs in the future release</w:t>
      </w:r>
      <w:r w:rsidR="00CD2C04">
        <w:rPr>
          <w:b/>
          <w:i/>
        </w:rPr>
        <w:t xml:space="preserve"> if necessary</w:t>
      </w:r>
      <w:r w:rsidR="007B518B">
        <w:rPr>
          <w:b/>
          <w:i/>
        </w:rPr>
        <w:t>.</w:t>
      </w:r>
    </w:p>
    <w:p w14:paraId="299A97A0" w14:textId="712E1746" w:rsidR="0040398E" w:rsidRPr="00191ACB" w:rsidRDefault="007D6288" w:rsidP="0040398E">
      <w:pPr>
        <w:pStyle w:val="2"/>
        <w:numPr>
          <w:ilvl w:val="0"/>
          <w:numId w:val="0"/>
        </w:numPr>
        <w:rPr>
          <w:lang w:val="en-US"/>
        </w:rPr>
      </w:pPr>
      <w:r w:rsidRPr="00191ACB">
        <w:rPr>
          <w:lang w:val="en-US"/>
        </w:rPr>
        <w:t>2</w:t>
      </w:r>
      <w:r w:rsidR="0040398E" w:rsidRPr="00191ACB">
        <w:rPr>
          <w:lang w:val="en-US"/>
        </w:rPr>
        <w:t>.2 Beam management enhancement</w:t>
      </w:r>
    </w:p>
    <w:tbl>
      <w:tblPr>
        <w:tblStyle w:val="afff5"/>
        <w:tblW w:w="0" w:type="auto"/>
        <w:tblInd w:w="0" w:type="dxa"/>
        <w:tblLook w:val="04A0" w:firstRow="1" w:lastRow="0" w:firstColumn="1" w:lastColumn="0" w:noHBand="0" w:noVBand="1"/>
      </w:tblPr>
      <w:tblGrid>
        <w:gridCol w:w="9630"/>
      </w:tblGrid>
      <w:tr w:rsidR="00191ACB" w:rsidRPr="00191ACB" w14:paraId="3281301B" w14:textId="77777777" w:rsidTr="003A100B">
        <w:tc>
          <w:tcPr>
            <w:tcW w:w="9630" w:type="dxa"/>
          </w:tcPr>
          <w:p w14:paraId="7EFF3350" w14:textId="77777777" w:rsidR="00107974" w:rsidRPr="00191ACB" w:rsidRDefault="00107974" w:rsidP="00107974">
            <w:pPr>
              <w:suppressAutoHyphens w:val="0"/>
              <w:autoSpaceDN w:val="0"/>
              <w:adjustRightInd w:val="0"/>
              <w:rPr>
                <w:lang w:eastAsia="en-US"/>
              </w:rPr>
            </w:pPr>
            <w:r w:rsidRPr="00191ACB">
              <w:rPr>
                <w:b/>
                <w:u w:val="single"/>
                <w:lang w:eastAsia="en-US"/>
              </w:rPr>
              <w:t>Issue 2-2: Metrics/KPIs for Beam prediction requirements/tests</w:t>
            </w:r>
          </w:p>
          <w:p w14:paraId="1F6091D4" w14:textId="77777777" w:rsidR="00107974" w:rsidRPr="00191ACB" w:rsidRDefault="00107974" w:rsidP="00107974">
            <w:pPr>
              <w:suppressAutoHyphens w:val="0"/>
              <w:overflowPunct/>
              <w:autoSpaceDE/>
              <w:spacing w:after="120"/>
              <w:textAlignment w:val="auto"/>
              <w:rPr>
                <w:szCs w:val="24"/>
              </w:rPr>
            </w:pPr>
            <w:r w:rsidRPr="00191ACB">
              <w:rPr>
                <w:szCs w:val="24"/>
              </w:rPr>
              <w:t>Agreement:</w:t>
            </w:r>
          </w:p>
          <w:p w14:paraId="56C73EF7" w14:textId="77777777" w:rsidR="00107974" w:rsidRPr="00191ACB" w:rsidRDefault="00107974" w:rsidP="00107974">
            <w:pPr>
              <w:numPr>
                <w:ilvl w:val="0"/>
                <w:numId w:val="53"/>
              </w:numPr>
              <w:suppressAutoHyphens w:val="0"/>
              <w:overflowPunct/>
              <w:autoSpaceDE/>
              <w:autoSpaceDN w:val="0"/>
              <w:adjustRightInd w:val="0"/>
              <w:spacing w:after="120"/>
              <w:textAlignment w:val="auto"/>
              <w:rPr>
                <w:lang w:eastAsia="en-US"/>
              </w:rPr>
            </w:pPr>
            <w:r w:rsidRPr="00191ACB">
              <w:rPr>
                <w:b/>
                <w:u w:val="single"/>
                <w:lang w:eastAsia="ko-KR"/>
              </w:rPr>
              <w:t>Metrics/KPIs for Beam prediction requirements/tests include</w:t>
            </w:r>
          </w:p>
          <w:p w14:paraId="34C7787A"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lang w:eastAsia="en-US"/>
              </w:rPr>
              <w:t>Option 1: RSRP accuracy</w:t>
            </w:r>
          </w:p>
          <w:p w14:paraId="6365A5A1"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lang w:eastAsia="en-US"/>
              </w:rPr>
              <w:t>Option 2: beam prediction accuracy :Top-1(%), Top-K(%)</w:t>
            </w:r>
          </w:p>
          <w:p w14:paraId="4D8FEC00"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rFonts w:eastAsia="Yu Mincho" w:hint="eastAsia"/>
                <w:lang w:eastAsia="ja-JP"/>
              </w:rPr>
              <w:t>O</w:t>
            </w:r>
            <w:r w:rsidRPr="00191ACB">
              <w:rPr>
                <w:rFonts w:eastAsia="Yu Mincho"/>
                <w:lang w:eastAsia="ja-JP"/>
              </w:rPr>
              <w:t xml:space="preserve">ption 3: The successful rate for the correct prediction which is considered as maximum RSRP among top-K predicted beams is larger than the RSRP of the strongest beam – x dB, </w:t>
            </w:r>
          </w:p>
          <w:p w14:paraId="255DA607" w14:textId="77777777" w:rsidR="00107974" w:rsidRPr="00191ACB" w:rsidRDefault="00107974" w:rsidP="00107974">
            <w:pPr>
              <w:numPr>
                <w:ilvl w:val="2"/>
                <w:numId w:val="37"/>
              </w:numPr>
              <w:suppressAutoHyphens w:val="0"/>
              <w:overflowPunct/>
              <w:autoSpaceDE/>
              <w:spacing w:after="120"/>
              <w:ind w:left="2376"/>
              <w:textAlignment w:val="auto"/>
              <w:rPr>
                <w:lang w:eastAsia="en-US"/>
              </w:rPr>
            </w:pPr>
            <w:r w:rsidRPr="00191ACB">
              <w:rPr>
                <w:rFonts w:eastAsia="Yu Mincho"/>
                <w:lang w:eastAsia="ja-JP"/>
              </w:rPr>
              <w:t>Related measurement accuracy can be considered to determine x</w:t>
            </w:r>
          </w:p>
          <w:p w14:paraId="14B70ED9" w14:textId="77777777" w:rsidR="00107974" w:rsidRPr="00191ACB" w:rsidRDefault="00107974" w:rsidP="00107974">
            <w:pPr>
              <w:numPr>
                <w:ilvl w:val="1"/>
                <w:numId w:val="37"/>
              </w:numPr>
              <w:suppressAutoHyphens w:val="0"/>
              <w:overflowPunct/>
              <w:autoSpaceDE/>
              <w:spacing w:after="120"/>
              <w:ind w:left="1440"/>
              <w:textAlignment w:val="auto"/>
              <w:rPr>
                <w:strike/>
                <w:lang w:eastAsia="en-US"/>
              </w:rPr>
            </w:pPr>
            <w:r w:rsidRPr="00191ACB">
              <w:rPr>
                <w:rFonts w:eastAsia="Yu Mincho"/>
                <w:strike/>
                <w:lang w:eastAsia="ja-JP"/>
              </w:rPr>
              <w:t xml:space="preserve">Option 4: overhead/latency reduction </w:t>
            </w:r>
          </w:p>
          <w:p w14:paraId="4DC14611" w14:textId="77777777" w:rsidR="00107974" w:rsidRPr="00191ACB" w:rsidRDefault="00107974" w:rsidP="00107974">
            <w:pPr>
              <w:numPr>
                <w:ilvl w:val="1"/>
                <w:numId w:val="37"/>
              </w:numPr>
              <w:suppressAutoHyphens w:val="0"/>
              <w:overflowPunct/>
              <w:autoSpaceDE/>
              <w:spacing w:after="120"/>
              <w:ind w:left="1440"/>
              <w:textAlignment w:val="auto"/>
              <w:rPr>
                <w:lang w:eastAsia="en-US"/>
              </w:rPr>
            </w:pPr>
            <w:r w:rsidRPr="00191ACB">
              <w:rPr>
                <w:rFonts w:eastAsia="Yu Mincho" w:hint="eastAsia"/>
                <w:lang w:eastAsia="ja-JP"/>
              </w:rPr>
              <w:t>O</w:t>
            </w:r>
            <w:r w:rsidRPr="00191ACB">
              <w:rPr>
                <w:rFonts w:eastAsia="Yu Mincho"/>
                <w:lang w:eastAsia="ja-JP"/>
              </w:rPr>
              <w:t>ption 5: combinations of above options</w:t>
            </w:r>
          </w:p>
          <w:p w14:paraId="3659EA60" w14:textId="6F9A34D4" w:rsidR="003A100B" w:rsidRPr="00191ACB" w:rsidRDefault="00107974" w:rsidP="00801E46">
            <w:pPr>
              <w:numPr>
                <w:ilvl w:val="0"/>
                <w:numId w:val="53"/>
              </w:numPr>
              <w:suppressAutoHyphens w:val="0"/>
              <w:overflowPunct/>
              <w:autoSpaceDE/>
              <w:autoSpaceDN w:val="0"/>
              <w:adjustRightInd w:val="0"/>
              <w:spacing w:after="120"/>
              <w:textAlignment w:val="auto"/>
              <w:rPr>
                <w:b/>
                <w:u w:val="single"/>
                <w:lang w:eastAsia="ko-KR"/>
              </w:rPr>
            </w:pPr>
            <w:r w:rsidRPr="00191ACB">
              <w:rPr>
                <w:b/>
                <w:u w:val="single"/>
                <w:lang w:eastAsia="ko-KR"/>
              </w:rPr>
              <w:t>The overhead/latency reduction should be considered for the requirements as the side condition</w:t>
            </w:r>
          </w:p>
        </w:tc>
      </w:tr>
    </w:tbl>
    <w:p w14:paraId="7C91DBCF" w14:textId="76A6DC41" w:rsidR="00682682" w:rsidRPr="00191ACB" w:rsidRDefault="00C13A63" w:rsidP="003A100B">
      <w:pPr>
        <w:spacing w:before="240" w:after="0"/>
        <w:jc w:val="both"/>
        <w:rPr>
          <w:lang w:val="en-US"/>
        </w:rPr>
      </w:pPr>
      <w:r w:rsidRPr="00191ACB">
        <w:rPr>
          <w:lang w:val="en-US"/>
        </w:rPr>
        <w:t xml:space="preserve">In the last meeting, </w:t>
      </w:r>
      <w:r w:rsidR="00EE4D40" w:rsidRPr="00191ACB">
        <w:rPr>
          <w:lang w:val="en-US"/>
        </w:rPr>
        <w:t xml:space="preserve">possible </w:t>
      </w:r>
      <w:r w:rsidR="00127118" w:rsidRPr="00191ACB">
        <w:rPr>
          <w:lang w:val="en-US"/>
        </w:rPr>
        <w:t xml:space="preserve">metrics on </w:t>
      </w:r>
      <w:r w:rsidR="002D2A6E" w:rsidRPr="00191ACB">
        <w:rPr>
          <w:lang w:val="en-US"/>
        </w:rPr>
        <w:t xml:space="preserve">evaluation of </w:t>
      </w:r>
      <w:r w:rsidR="00127118" w:rsidRPr="00191ACB">
        <w:rPr>
          <w:lang w:val="en-US"/>
        </w:rPr>
        <w:t xml:space="preserve">beam prediction </w:t>
      </w:r>
      <w:r w:rsidR="002D2A6E" w:rsidRPr="00191ACB">
        <w:rPr>
          <w:lang w:val="en-US"/>
        </w:rPr>
        <w:t xml:space="preserve">performance </w:t>
      </w:r>
      <w:r w:rsidR="00127118" w:rsidRPr="00191ACB">
        <w:rPr>
          <w:lang w:val="en-US"/>
        </w:rPr>
        <w:t>w</w:t>
      </w:r>
      <w:r w:rsidR="009D2729" w:rsidRPr="00191ACB">
        <w:rPr>
          <w:lang w:val="en-US"/>
        </w:rPr>
        <w:t>ere</w:t>
      </w:r>
      <w:r w:rsidR="00127118" w:rsidRPr="00191ACB">
        <w:rPr>
          <w:lang w:val="en-US"/>
        </w:rPr>
        <w:t xml:space="preserve"> discussed in RAN4</w:t>
      </w:r>
      <w:r w:rsidR="00FD2D22" w:rsidRPr="00191ACB">
        <w:rPr>
          <w:lang w:val="en-US"/>
        </w:rPr>
        <w:t xml:space="preserve">. After down selection, the above </w:t>
      </w:r>
      <w:r w:rsidR="00FA2177" w:rsidRPr="00191ACB">
        <w:rPr>
          <w:lang w:val="en-US"/>
        </w:rPr>
        <w:t xml:space="preserve">options </w:t>
      </w:r>
      <w:r w:rsidR="00FD2D22" w:rsidRPr="00191ACB">
        <w:rPr>
          <w:lang w:val="en-US"/>
        </w:rPr>
        <w:t xml:space="preserve">were retained for further study. </w:t>
      </w:r>
      <w:r w:rsidR="00552117" w:rsidRPr="00191ACB">
        <w:rPr>
          <w:lang w:val="en-US"/>
        </w:rPr>
        <w:t xml:space="preserve">In general, </w:t>
      </w:r>
      <w:r w:rsidR="0099570D" w:rsidRPr="00191ACB">
        <w:rPr>
          <w:lang w:val="en-US"/>
        </w:rPr>
        <w:t xml:space="preserve">both </w:t>
      </w:r>
      <w:r w:rsidR="00AC275B" w:rsidRPr="00191ACB">
        <w:rPr>
          <w:lang w:val="en-US"/>
        </w:rPr>
        <w:t>RSRP accuracy and beam prediction accuracy are common KPIs used in RAN1 simulation</w:t>
      </w:r>
      <w:r w:rsidR="00C53AB1" w:rsidRPr="00191ACB">
        <w:rPr>
          <w:lang w:val="en-US"/>
        </w:rPr>
        <w:t xml:space="preserve">, which the results verified by these two metrics can basically </w:t>
      </w:r>
      <w:r w:rsidR="00985B00" w:rsidRPr="00191ACB">
        <w:rPr>
          <w:lang w:val="en-US"/>
        </w:rPr>
        <w:t xml:space="preserve">reflect </w:t>
      </w:r>
      <w:r w:rsidR="000D19FE" w:rsidRPr="00191ACB">
        <w:rPr>
          <w:lang w:val="en-US"/>
        </w:rPr>
        <w:t xml:space="preserve">the </w:t>
      </w:r>
      <w:r w:rsidR="005629FF" w:rsidRPr="00191ACB">
        <w:rPr>
          <w:lang w:val="en-US"/>
        </w:rPr>
        <w:t>actual</w:t>
      </w:r>
      <w:r w:rsidR="005B1E7B" w:rsidRPr="00191ACB">
        <w:rPr>
          <w:lang w:val="en-US"/>
        </w:rPr>
        <w:t xml:space="preserve"> </w:t>
      </w:r>
      <w:r w:rsidR="002F3741" w:rsidRPr="00191ACB">
        <w:rPr>
          <w:lang w:val="en-US"/>
        </w:rPr>
        <w:t xml:space="preserve">performance of beam management. </w:t>
      </w:r>
    </w:p>
    <w:p w14:paraId="5C499E82" w14:textId="4EE9B99E" w:rsidR="00ED3AEA" w:rsidRPr="00191ACB" w:rsidRDefault="00354ACA" w:rsidP="003A100B">
      <w:pPr>
        <w:spacing w:before="240" w:after="0"/>
        <w:jc w:val="both"/>
        <w:rPr>
          <w:lang w:val="en-US"/>
        </w:rPr>
      </w:pPr>
      <w:r w:rsidRPr="00191ACB">
        <w:rPr>
          <w:lang w:val="en-US"/>
        </w:rPr>
        <w:t xml:space="preserve">From RAN4 </w:t>
      </w:r>
      <w:r w:rsidRPr="00191ACB">
        <w:rPr>
          <w:rFonts w:hint="eastAsia"/>
          <w:lang w:val="en-US"/>
        </w:rPr>
        <w:t>perspective</w:t>
      </w:r>
      <w:r w:rsidRPr="00191ACB">
        <w:rPr>
          <w:lang w:val="en-US"/>
        </w:rPr>
        <w:t>,</w:t>
      </w:r>
      <w:r w:rsidR="002F4B39" w:rsidRPr="00191ACB">
        <w:rPr>
          <w:lang w:val="en-US"/>
        </w:rPr>
        <w:t xml:space="preserve"> </w:t>
      </w:r>
      <w:r w:rsidR="00023026" w:rsidRPr="00191ACB">
        <w:rPr>
          <w:lang w:val="en-US"/>
        </w:rPr>
        <w:t xml:space="preserve">the ultimate purpose of defining the </w:t>
      </w:r>
      <w:r w:rsidR="002A738B" w:rsidRPr="00191ACB">
        <w:rPr>
          <w:lang w:val="en-US"/>
        </w:rPr>
        <w:t>performanc</w:t>
      </w:r>
      <w:r w:rsidR="00317278" w:rsidRPr="00191ACB">
        <w:rPr>
          <w:lang w:val="en-US"/>
        </w:rPr>
        <w:t xml:space="preserve">e </w:t>
      </w:r>
      <w:r w:rsidR="00023026" w:rsidRPr="00191ACB">
        <w:rPr>
          <w:lang w:val="en-US"/>
        </w:rPr>
        <w:t xml:space="preserve">requirements is to verify whether </w:t>
      </w:r>
      <w:r w:rsidR="00371C55" w:rsidRPr="00191ACB">
        <w:rPr>
          <w:lang w:val="en-US"/>
        </w:rPr>
        <w:t xml:space="preserve">L1-RSRP corresponding to </w:t>
      </w:r>
      <w:r w:rsidR="00023026" w:rsidRPr="00191ACB">
        <w:rPr>
          <w:lang w:val="en-US"/>
        </w:rPr>
        <w:t xml:space="preserve">the strongest beam found can meet </w:t>
      </w:r>
      <w:r w:rsidR="00311B27" w:rsidRPr="00191ACB">
        <w:rPr>
          <w:lang w:val="en-US"/>
        </w:rPr>
        <w:t>certain precision</w:t>
      </w:r>
      <w:r w:rsidR="00AF7411" w:rsidRPr="00191ACB">
        <w:rPr>
          <w:lang w:val="en-US"/>
        </w:rPr>
        <w:t xml:space="preserve">, </w:t>
      </w:r>
      <w:r w:rsidR="00371C55" w:rsidRPr="00191ACB">
        <w:rPr>
          <w:lang w:val="en-US"/>
        </w:rPr>
        <w:t xml:space="preserve">which is exactly what the legacy KPI </w:t>
      </w:r>
      <w:r w:rsidR="000D5232" w:rsidRPr="00191ACB">
        <w:rPr>
          <w:lang w:val="en-US"/>
        </w:rPr>
        <w:t>verifies</w:t>
      </w:r>
      <w:r w:rsidR="00371C55" w:rsidRPr="00191ACB">
        <w:rPr>
          <w:lang w:val="en-US"/>
        </w:rPr>
        <w:t xml:space="preserve"> </w:t>
      </w:r>
      <w:r w:rsidR="000D5232" w:rsidRPr="00191ACB">
        <w:rPr>
          <w:lang w:val="en-US"/>
        </w:rPr>
        <w:t xml:space="preserve">in the test without AI/ML assisted on beam </w:t>
      </w:r>
      <w:r w:rsidR="000D5232" w:rsidRPr="00191ACB">
        <w:rPr>
          <w:rFonts w:hint="eastAsia"/>
          <w:lang w:val="en-US"/>
        </w:rPr>
        <w:t>management</w:t>
      </w:r>
      <w:r w:rsidR="00371C55" w:rsidRPr="00191ACB">
        <w:rPr>
          <w:lang w:val="en-US"/>
        </w:rPr>
        <w:t xml:space="preserve">. </w:t>
      </w:r>
      <w:r w:rsidR="000D4578" w:rsidRPr="00191ACB">
        <w:rPr>
          <w:lang w:val="en-US"/>
        </w:rPr>
        <w:t xml:space="preserve">Therefore, </w:t>
      </w:r>
      <w:r w:rsidR="007363C6" w:rsidRPr="00191ACB">
        <w:rPr>
          <w:lang w:val="en-US"/>
        </w:rPr>
        <w:t xml:space="preserve">the RSRP accuracy requirement </w:t>
      </w:r>
      <w:r w:rsidR="00DC31B0" w:rsidRPr="00191ACB">
        <w:rPr>
          <w:lang w:val="en-US"/>
        </w:rPr>
        <w:t xml:space="preserve">also </w:t>
      </w:r>
      <w:r w:rsidR="00116926" w:rsidRPr="00191ACB">
        <w:rPr>
          <w:lang w:val="en-US"/>
        </w:rPr>
        <w:t>should be the baseline in AI-ML based beam prediction.</w:t>
      </w:r>
      <w:r w:rsidR="007B08DD" w:rsidRPr="00191ACB">
        <w:rPr>
          <w:lang w:val="en-US"/>
        </w:rPr>
        <w:t xml:space="preserve"> </w:t>
      </w:r>
    </w:p>
    <w:p w14:paraId="1AE51CFE" w14:textId="5E7349EE" w:rsidR="00117874" w:rsidRPr="00191ACB" w:rsidRDefault="003A7D5B" w:rsidP="003A100B">
      <w:pPr>
        <w:spacing w:before="240" w:after="0"/>
        <w:jc w:val="both"/>
        <w:rPr>
          <w:lang w:val="en-US"/>
        </w:rPr>
      </w:pPr>
      <w:r w:rsidRPr="00191ACB">
        <w:rPr>
          <w:lang w:val="en-US"/>
        </w:rPr>
        <w:t>Regarding</w:t>
      </w:r>
      <w:r w:rsidR="003D609A" w:rsidRPr="00191ACB">
        <w:rPr>
          <w:lang w:val="en-US"/>
        </w:rPr>
        <w:t xml:space="preserve"> </w:t>
      </w:r>
      <w:r w:rsidR="002F212F" w:rsidRPr="00191ACB">
        <w:rPr>
          <w:lang w:val="en-US"/>
        </w:rPr>
        <w:t xml:space="preserve">whether to use </w:t>
      </w:r>
      <w:r w:rsidR="00D74563" w:rsidRPr="00191ACB">
        <w:rPr>
          <w:lang w:val="en-US"/>
        </w:rPr>
        <w:t xml:space="preserve">beam prediction accuracy as </w:t>
      </w:r>
      <w:r w:rsidR="00127F7E" w:rsidRPr="00191ACB">
        <w:rPr>
          <w:lang w:val="en-US"/>
        </w:rPr>
        <w:t>the intermediate KPI</w:t>
      </w:r>
      <w:r w:rsidR="00D74563" w:rsidRPr="00191ACB">
        <w:rPr>
          <w:lang w:val="en-US"/>
        </w:rPr>
        <w:t xml:space="preserve"> to further verify </w:t>
      </w:r>
      <w:r w:rsidR="00FD4194" w:rsidRPr="00191ACB">
        <w:rPr>
          <w:lang w:val="en-US"/>
        </w:rPr>
        <w:t xml:space="preserve">correctness of the Top-K beam prediction, </w:t>
      </w:r>
      <w:r w:rsidR="004A44C3" w:rsidRPr="00191ACB">
        <w:rPr>
          <w:lang w:val="en-US"/>
        </w:rPr>
        <w:t xml:space="preserve">this may be more relevant to inference performance of AI itself, rather than just </w:t>
      </w:r>
      <w:r w:rsidR="00D34EE5" w:rsidRPr="00191ACB">
        <w:rPr>
          <w:lang w:val="en-US"/>
        </w:rPr>
        <w:t xml:space="preserve">function test on beam </w:t>
      </w:r>
      <w:r w:rsidR="009D7214" w:rsidRPr="00191ACB">
        <w:rPr>
          <w:rFonts w:hint="eastAsia"/>
          <w:lang w:val="en-US"/>
        </w:rPr>
        <w:t>management</w:t>
      </w:r>
      <w:r w:rsidR="002A781F" w:rsidRPr="00191ACB">
        <w:rPr>
          <w:lang w:val="en-US"/>
        </w:rPr>
        <w:t xml:space="preserve">. </w:t>
      </w:r>
      <w:r w:rsidR="005358BE" w:rsidRPr="00191ACB">
        <w:rPr>
          <w:lang w:val="en-US"/>
        </w:rPr>
        <w:t>I</w:t>
      </w:r>
      <w:r w:rsidR="00D534DF" w:rsidRPr="00191ACB">
        <w:rPr>
          <w:lang w:val="en-US"/>
        </w:rPr>
        <w:t xml:space="preserve">t is not quite reliable to verify inference performance by predicting the Top-K strong beams as the only </w:t>
      </w:r>
      <w:r w:rsidR="00D534DF" w:rsidRPr="00191ACB">
        <w:rPr>
          <w:lang w:val="en-US"/>
        </w:rPr>
        <w:lastRenderedPageBreak/>
        <w:t>KPI.</w:t>
      </w:r>
      <w:r w:rsidR="00F94D4B" w:rsidRPr="00191ACB">
        <w:rPr>
          <w:lang w:val="en-US"/>
        </w:rPr>
        <w:t xml:space="preserve"> </w:t>
      </w:r>
      <w:r w:rsidR="005358BE" w:rsidRPr="00191ACB">
        <w:rPr>
          <w:lang w:val="en-US"/>
        </w:rPr>
        <w:t xml:space="preserve">In addition to define RSRP accuracy requirements, </w:t>
      </w:r>
      <w:r w:rsidR="00BA26CA" w:rsidRPr="00191ACB">
        <w:rPr>
          <w:lang w:val="en-US"/>
        </w:rPr>
        <w:t xml:space="preserve">whether using Option 2 as an auxiliary metric and further to define extra requirement on beam prediction accuracy, it can be driven by </w:t>
      </w:r>
      <w:r w:rsidR="00D4473E" w:rsidRPr="00191ACB">
        <w:rPr>
          <w:rFonts w:hint="eastAsia"/>
          <w:lang w:val="en-US"/>
        </w:rPr>
        <w:t>m</w:t>
      </w:r>
      <w:r w:rsidR="00D4473E" w:rsidRPr="00191ACB">
        <w:rPr>
          <w:lang w:val="en-US"/>
        </w:rPr>
        <w:t xml:space="preserve">ore input </w:t>
      </w:r>
      <w:r w:rsidR="00E94B12" w:rsidRPr="00191ACB">
        <w:rPr>
          <w:lang w:val="en-US"/>
        </w:rPr>
        <w:t>from RAN1.</w:t>
      </w:r>
    </w:p>
    <w:p w14:paraId="07E807CE" w14:textId="2DD46D85" w:rsidR="0020743D" w:rsidRPr="00191ACB" w:rsidRDefault="0020743D" w:rsidP="003A100B">
      <w:pPr>
        <w:spacing w:before="240" w:after="0"/>
        <w:jc w:val="both"/>
        <w:rPr>
          <w:lang w:val="en-US"/>
        </w:rPr>
      </w:pPr>
      <w:r w:rsidRPr="00191ACB">
        <w:rPr>
          <w:lang w:val="en-US"/>
        </w:rPr>
        <w:t>For option 3, it is a new metric and it is more direct for RAN4. This metric is similar with the evaluation metric proposed in RAN1 and it could be considered as a part of option2. RAN4 could continue to study this metrics during this SI.</w:t>
      </w:r>
    </w:p>
    <w:p w14:paraId="1A074A13" w14:textId="4C81A9F3" w:rsidR="0040398E" w:rsidRPr="00191ACB" w:rsidRDefault="00BE7C85" w:rsidP="0040398E">
      <w:pPr>
        <w:spacing w:before="240" w:after="0"/>
        <w:jc w:val="both"/>
        <w:rPr>
          <w:b/>
          <w:bCs/>
          <w:i/>
          <w:iCs/>
          <w:lang w:val="en-US"/>
        </w:rPr>
      </w:pPr>
      <w:r w:rsidRPr="00191ACB">
        <w:rPr>
          <w:b/>
          <w:bCs/>
          <w:i/>
          <w:iCs/>
          <w:lang w:val="en-US"/>
        </w:rPr>
        <w:t xml:space="preserve">Proposal </w:t>
      </w:r>
      <w:r w:rsidR="002E4632" w:rsidRPr="00191ACB">
        <w:rPr>
          <w:b/>
          <w:bCs/>
          <w:i/>
          <w:iCs/>
          <w:lang w:val="en-US"/>
        </w:rPr>
        <w:t>2</w:t>
      </w:r>
      <w:r w:rsidRPr="00191ACB">
        <w:rPr>
          <w:b/>
          <w:bCs/>
          <w:i/>
          <w:iCs/>
          <w:lang w:val="en-US"/>
        </w:rPr>
        <w:t xml:space="preserve">: RAN4 to use RSRP accuracy as </w:t>
      </w:r>
      <w:r w:rsidR="001343ED" w:rsidRPr="00191ACB">
        <w:rPr>
          <w:b/>
          <w:bCs/>
          <w:i/>
          <w:iCs/>
          <w:lang w:val="en-US"/>
        </w:rPr>
        <w:t xml:space="preserve">the baseline </w:t>
      </w:r>
      <w:r w:rsidRPr="00191ACB">
        <w:rPr>
          <w:b/>
          <w:bCs/>
          <w:i/>
          <w:iCs/>
          <w:lang w:val="en-US"/>
        </w:rPr>
        <w:t>KPI to evaluate AI/ML based beam management inference performance</w:t>
      </w:r>
      <w:r w:rsidR="00465BC5" w:rsidRPr="00191ACB">
        <w:rPr>
          <w:b/>
          <w:bCs/>
          <w:i/>
          <w:iCs/>
          <w:lang w:val="en-US"/>
        </w:rPr>
        <w:t>.</w:t>
      </w:r>
    </w:p>
    <w:p w14:paraId="4E868E1D" w14:textId="081FE513" w:rsidR="0040398E" w:rsidRPr="00191ACB" w:rsidRDefault="007D6288" w:rsidP="0040398E">
      <w:pPr>
        <w:pStyle w:val="2"/>
        <w:numPr>
          <w:ilvl w:val="0"/>
          <w:numId w:val="0"/>
        </w:numPr>
        <w:rPr>
          <w:lang w:val="en-US"/>
        </w:rPr>
      </w:pPr>
      <w:r w:rsidRPr="00191ACB">
        <w:rPr>
          <w:lang w:val="en-US"/>
        </w:rPr>
        <w:t>2</w:t>
      </w:r>
      <w:r w:rsidR="0040398E" w:rsidRPr="00191ACB">
        <w:rPr>
          <w:lang w:val="en-US"/>
        </w:rPr>
        <w:t>.3 Positioning enhancement</w:t>
      </w:r>
    </w:p>
    <w:p w14:paraId="4AA3BBA8" w14:textId="72C42522" w:rsidR="00801E46" w:rsidRPr="00191ACB" w:rsidRDefault="00801E46" w:rsidP="00801E46">
      <w:pPr>
        <w:rPr>
          <w:lang w:val="en-US"/>
        </w:rPr>
      </w:pPr>
      <w:r w:rsidRPr="00191ACB">
        <w:rPr>
          <w:lang w:val="en-US"/>
        </w:rPr>
        <w:t>The issue for metrics/KPIs for positioning requirements/tests captured in the last meeting summary [</w:t>
      </w:r>
      <w:r w:rsidR="005F42C0" w:rsidRPr="00191ACB">
        <w:rPr>
          <w:lang w:val="en-US"/>
        </w:rPr>
        <w:t>3</w:t>
      </w:r>
      <w:r w:rsidRPr="00191ACB">
        <w:rPr>
          <w:lang w:val="en-US"/>
        </w:rPr>
        <w:t>] is copied as</w:t>
      </w:r>
    </w:p>
    <w:tbl>
      <w:tblPr>
        <w:tblStyle w:val="afff5"/>
        <w:tblW w:w="0" w:type="auto"/>
        <w:tblInd w:w="0" w:type="dxa"/>
        <w:tblLook w:val="04A0" w:firstRow="1" w:lastRow="0" w:firstColumn="1" w:lastColumn="0" w:noHBand="0" w:noVBand="1"/>
      </w:tblPr>
      <w:tblGrid>
        <w:gridCol w:w="9630"/>
      </w:tblGrid>
      <w:tr w:rsidR="00191ACB" w:rsidRPr="00191ACB" w14:paraId="003B8030" w14:textId="77777777" w:rsidTr="00E25EFC">
        <w:tc>
          <w:tcPr>
            <w:tcW w:w="9630" w:type="dxa"/>
          </w:tcPr>
          <w:p w14:paraId="697B8906" w14:textId="77777777" w:rsidR="00801E46" w:rsidRPr="00191ACB" w:rsidRDefault="00801E46" w:rsidP="00801E46">
            <w:pPr>
              <w:rPr>
                <w:b/>
                <w:u w:val="single"/>
              </w:rPr>
            </w:pPr>
            <w:r w:rsidRPr="00191ACB">
              <w:rPr>
                <w:b/>
                <w:u w:val="single"/>
              </w:rPr>
              <w:t>Issue 2-3: Metrics/KPIs for positioning requirements/tests</w:t>
            </w:r>
          </w:p>
          <w:p w14:paraId="43448FF5" w14:textId="77777777" w:rsidR="00801E46" w:rsidRPr="00191ACB" w:rsidRDefault="00801E46" w:rsidP="00801E46">
            <w:pPr>
              <w:pStyle w:val="a3"/>
              <w:numPr>
                <w:ilvl w:val="0"/>
                <w:numId w:val="37"/>
              </w:numPr>
              <w:ind w:left="720"/>
            </w:pPr>
            <w:r w:rsidRPr="00191ACB">
              <w:t>Proposals</w:t>
            </w:r>
          </w:p>
          <w:p w14:paraId="38538F9C" w14:textId="77777777" w:rsidR="00801E46" w:rsidRPr="00191ACB" w:rsidRDefault="00801E46" w:rsidP="00801E46">
            <w:pPr>
              <w:pStyle w:val="a3"/>
              <w:numPr>
                <w:ilvl w:val="1"/>
                <w:numId w:val="37"/>
              </w:numPr>
              <w:ind w:left="1440"/>
            </w:pPr>
            <w:r w:rsidRPr="00191ACB">
              <w:t>Option 1: direct positioning accuracy (ground truth vs. reported)</w:t>
            </w:r>
          </w:p>
          <w:p w14:paraId="78B912D5" w14:textId="77777777" w:rsidR="00801E46" w:rsidRPr="00191ACB" w:rsidRDefault="00801E46" w:rsidP="00801E46">
            <w:pPr>
              <w:pStyle w:val="a3"/>
              <w:numPr>
                <w:ilvl w:val="1"/>
                <w:numId w:val="37"/>
              </w:numPr>
              <w:overflowPunct w:val="0"/>
              <w:autoSpaceDE w:val="0"/>
              <w:autoSpaceDN w:val="0"/>
              <w:adjustRightInd w:val="0"/>
              <w:ind w:left="1418" w:hanging="284"/>
              <w:textAlignment w:val="baseline"/>
            </w:pPr>
            <w:r w:rsidRPr="00191ACB">
              <w:t>Option 2: RSTD/UE Rx-Tx accuracy</w:t>
            </w:r>
          </w:p>
          <w:p w14:paraId="6F147A4D" w14:textId="77777777" w:rsidR="00801E46" w:rsidRPr="00191ACB" w:rsidRDefault="00801E46" w:rsidP="00801E46">
            <w:pPr>
              <w:pStyle w:val="a3"/>
              <w:numPr>
                <w:ilvl w:val="1"/>
                <w:numId w:val="37"/>
              </w:numPr>
              <w:overflowPunct w:val="0"/>
              <w:autoSpaceDE w:val="0"/>
              <w:autoSpaceDN w:val="0"/>
              <w:adjustRightInd w:val="0"/>
              <w:ind w:left="1418" w:hanging="425"/>
              <w:textAlignment w:val="baseline"/>
            </w:pPr>
            <w:r w:rsidRPr="00191ACB">
              <w:rPr>
                <w:rFonts w:eastAsia="Yu Mincho" w:hint="eastAsia"/>
                <w:lang w:eastAsia="ja-JP"/>
              </w:rPr>
              <w:t>O</w:t>
            </w:r>
            <w:r w:rsidRPr="00191ACB">
              <w:rPr>
                <w:rFonts w:eastAsia="Yu Mincho"/>
                <w:lang w:eastAsia="ja-JP"/>
              </w:rPr>
              <w:t>ption 3: CIR/PDP/RSRP accuracy</w:t>
            </w:r>
          </w:p>
          <w:p w14:paraId="1CA4FAF0" w14:textId="3022EDDE" w:rsidR="00E25EFC" w:rsidRPr="00191ACB" w:rsidRDefault="00801E46" w:rsidP="00801E46">
            <w:pPr>
              <w:pStyle w:val="a3"/>
              <w:numPr>
                <w:ilvl w:val="1"/>
                <w:numId w:val="37"/>
              </w:numPr>
              <w:ind w:left="1440"/>
            </w:pPr>
            <w:r w:rsidRPr="00191ACB">
              <w:rPr>
                <w:rFonts w:eastAsia="Yu Mincho" w:hint="eastAsia"/>
                <w:lang w:eastAsia="ja-JP"/>
              </w:rPr>
              <w:t>O</w:t>
            </w:r>
            <w:r w:rsidRPr="00191ACB">
              <w:rPr>
                <w:rFonts w:eastAsia="Yu Mincho"/>
                <w:lang w:eastAsia="ja-JP"/>
              </w:rPr>
              <w:t>ption 4: LOS/NLOS</w:t>
            </w:r>
          </w:p>
        </w:tc>
      </w:tr>
    </w:tbl>
    <w:p w14:paraId="1B06C0A9" w14:textId="568E7AE5" w:rsidR="0040398E" w:rsidRPr="00191ACB" w:rsidRDefault="0040398E" w:rsidP="0040398E">
      <w:pPr>
        <w:spacing w:before="240" w:after="0"/>
        <w:jc w:val="both"/>
        <w:rPr>
          <w:lang w:val="en-US"/>
        </w:rPr>
      </w:pPr>
      <w:r w:rsidRPr="00191ACB">
        <w:rPr>
          <w:lang w:val="en-US"/>
        </w:rPr>
        <w:t>There are two sub use cases, i.e., direct AI/ML positioning and AI/ML assisted positioning, have been discussing in RAN1. For AI/ML based positioning accuracy enhancement, following cases are considered.</w:t>
      </w:r>
    </w:p>
    <w:tbl>
      <w:tblPr>
        <w:tblStyle w:val="afff5"/>
        <w:tblW w:w="0" w:type="auto"/>
        <w:tblInd w:w="0" w:type="dxa"/>
        <w:tblLook w:val="04A0" w:firstRow="1" w:lastRow="0" w:firstColumn="1" w:lastColumn="0" w:noHBand="0" w:noVBand="1"/>
      </w:tblPr>
      <w:tblGrid>
        <w:gridCol w:w="9630"/>
      </w:tblGrid>
      <w:tr w:rsidR="00191ACB" w:rsidRPr="00191ACB" w14:paraId="6FD70C97" w14:textId="77777777" w:rsidTr="00D62035">
        <w:tc>
          <w:tcPr>
            <w:tcW w:w="9630" w:type="dxa"/>
          </w:tcPr>
          <w:p w14:paraId="6D19C9DD" w14:textId="77777777" w:rsidR="0040398E" w:rsidRPr="00191ACB" w:rsidRDefault="0040398E" w:rsidP="00653A9C">
            <w:pPr>
              <w:numPr>
                <w:ilvl w:val="0"/>
                <w:numId w:val="30"/>
              </w:numPr>
              <w:suppressAutoHyphens w:val="0"/>
              <w:overflowPunct/>
              <w:autoSpaceDE/>
              <w:spacing w:after="0"/>
              <w:textAlignment w:val="auto"/>
              <w:rPr>
                <w:lang w:eastAsia="x-none"/>
              </w:rPr>
            </w:pPr>
            <w:r w:rsidRPr="00191ACB">
              <w:rPr>
                <w:lang w:eastAsia="x-none"/>
              </w:rPr>
              <w:t>Study and provide inputs on benefit(s) and potential specification impact at least for the following cases of AI/ML based positioning accuracy enhancement</w:t>
            </w:r>
          </w:p>
          <w:p w14:paraId="11622584" w14:textId="77777777" w:rsidR="0040398E" w:rsidRPr="00191ACB" w:rsidRDefault="0040398E" w:rsidP="00653A9C">
            <w:pPr>
              <w:pStyle w:val="a3"/>
              <w:numPr>
                <w:ilvl w:val="0"/>
                <w:numId w:val="28"/>
              </w:numPr>
              <w:spacing w:after="0"/>
              <w:jc w:val="left"/>
              <w:rPr>
                <w:rFonts w:ascii="Times New Roman" w:hAnsi="Times New Roman"/>
                <w:szCs w:val="20"/>
              </w:rPr>
            </w:pPr>
            <w:r w:rsidRPr="00191ACB">
              <w:rPr>
                <w:rFonts w:ascii="Times New Roman" w:hAnsi="Times New Roman"/>
                <w:szCs w:val="20"/>
              </w:rPr>
              <w:t>Case 1: UE-based positioning with UE-side model, direct AI/ML or AI/ML assisted positioning</w:t>
            </w:r>
          </w:p>
          <w:p w14:paraId="7D45E0BD" w14:textId="77777777" w:rsidR="0040398E" w:rsidRPr="00191ACB"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191ACB">
              <w:rPr>
                <w:rFonts w:ascii="Times New Roman" w:hAnsi="Times New Roman"/>
                <w:szCs w:val="20"/>
              </w:rPr>
              <w:t>Case 2a: UE-assisted/LMF-based positioning with UE-side model, AI/ML assisted positioning</w:t>
            </w:r>
          </w:p>
          <w:p w14:paraId="7CCB9DCE" w14:textId="77777777" w:rsidR="0040398E" w:rsidRPr="00191ACB"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191ACB">
              <w:rPr>
                <w:rFonts w:ascii="Times New Roman" w:hAnsi="Times New Roman"/>
                <w:szCs w:val="20"/>
              </w:rPr>
              <w:t>Case 2b: UE-assisted/LMF-based positioning with LMF-side model, direct AI/ML positioning</w:t>
            </w:r>
          </w:p>
          <w:p w14:paraId="2A71DE73" w14:textId="77777777" w:rsidR="0040398E" w:rsidRPr="00191ACB"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191ACB">
              <w:rPr>
                <w:rFonts w:ascii="Times New Roman" w:hAnsi="Times New Roman"/>
                <w:szCs w:val="20"/>
              </w:rPr>
              <w:t>Case 3a: NG-RAN node assisted positioning with gNB-side model, AI/ML assisted positioning</w:t>
            </w:r>
          </w:p>
          <w:p w14:paraId="6D6FA9EE" w14:textId="77777777" w:rsidR="0040398E" w:rsidRPr="00191ACB" w:rsidRDefault="0040398E" w:rsidP="00653A9C">
            <w:pPr>
              <w:pStyle w:val="a3"/>
              <w:numPr>
                <w:ilvl w:val="0"/>
                <w:numId w:val="29"/>
              </w:numPr>
              <w:overflowPunct w:val="0"/>
              <w:autoSpaceDE w:val="0"/>
              <w:autoSpaceDN w:val="0"/>
              <w:adjustRightInd w:val="0"/>
              <w:spacing w:after="0"/>
              <w:contextualSpacing/>
              <w:jc w:val="left"/>
              <w:textAlignment w:val="baseline"/>
            </w:pPr>
            <w:r w:rsidRPr="00191ACB">
              <w:rPr>
                <w:rFonts w:ascii="Times New Roman" w:hAnsi="Times New Roman"/>
                <w:szCs w:val="20"/>
              </w:rPr>
              <w:t>Case 3b: NG-RAN node assisted positioning with LMF-side model, direct AI/ML positioning</w:t>
            </w:r>
          </w:p>
        </w:tc>
      </w:tr>
    </w:tbl>
    <w:p w14:paraId="280AE3E2" w14:textId="446EFF26" w:rsidR="0040398E" w:rsidRPr="00191ACB" w:rsidRDefault="00FB6207" w:rsidP="0040398E">
      <w:pPr>
        <w:spacing w:before="240" w:after="0"/>
        <w:jc w:val="both"/>
        <w:rPr>
          <w:lang w:val="en-US"/>
        </w:rPr>
      </w:pPr>
      <w:r w:rsidRPr="00191ACB">
        <w:rPr>
          <w:rFonts w:hint="eastAsia"/>
          <w:lang w:val="en-US"/>
        </w:rPr>
        <w:t>T</w:t>
      </w:r>
      <w:r w:rsidRPr="00191ACB">
        <w:rPr>
          <w:lang w:val="en-US"/>
        </w:rPr>
        <w:t>he cases can be further elaborated as in Table 1.</w:t>
      </w:r>
    </w:p>
    <w:p w14:paraId="562EC73F" w14:textId="77777777" w:rsidR="00FB6207" w:rsidRPr="00191ACB" w:rsidRDefault="00FB6207" w:rsidP="00FB6207">
      <w:pPr>
        <w:pStyle w:val="aff"/>
        <w:keepNext/>
        <w:jc w:val="center"/>
        <w:rPr>
          <w:i w:val="0"/>
          <w:sz w:val="20"/>
          <w:szCs w:val="20"/>
        </w:rPr>
      </w:pPr>
      <w:r w:rsidRPr="00191ACB">
        <w:rPr>
          <w:i w:val="0"/>
          <w:sz w:val="20"/>
          <w:szCs w:val="20"/>
        </w:rPr>
        <w:t xml:space="preserve">Table </w:t>
      </w:r>
      <w:r w:rsidRPr="00191ACB">
        <w:rPr>
          <w:i w:val="0"/>
          <w:sz w:val="20"/>
          <w:szCs w:val="20"/>
        </w:rPr>
        <w:fldChar w:fldCharType="begin"/>
      </w:r>
      <w:r w:rsidRPr="00191ACB">
        <w:rPr>
          <w:i w:val="0"/>
          <w:sz w:val="20"/>
          <w:szCs w:val="20"/>
        </w:rPr>
        <w:instrText xml:space="preserve"> SEQ Table \* ARABIC </w:instrText>
      </w:r>
      <w:r w:rsidRPr="00191ACB">
        <w:rPr>
          <w:i w:val="0"/>
          <w:sz w:val="20"/>
          <w:szCs w:val="20"/>
        </w:rPr>
        <w:fldChar w:fldCharType="separate"/>
      </w:r>
      <w:r w:rsidRPr="00191ACB">
        <w:rPr>
          <w:i w:val="0"/>
          <w:noProof/>
          <w:sz w:val="20"/>
          <w:szCs w:val="20"/>
        </w:rPr>
        <w:t>1</w:t>
      </w:r>
      <w:r w:rsidRPr="00191ACB">
        <w:rPr>
          <w:i w:val="0"/>
          <w:sz w:val="20"/>
          <w:szCs w:val="20"/>
        </w:rPr>
        <w:fldChar w:fldCharType="end"/>
      </w:r>
      <w:r w:rsidRPr="00191ACB">
        <w:rPr>
          <w:i w:val="0"/>
          <w:sz w:val="20"/>
          <w:szCs w:val="20"/>
        </w:rPr>
        <w:t xml:space="preserve"> details of different positioning cases</w:t>
      </w:r>
    </w:p>
    <w:tbl>
      <w:tblPr>
        <w:tblStyle w:val="afff5"/>
        <w:tblW w:w="0" w:type="auto"/>
        <w:jc w:val="center"/>
        <w:tblInd w:w="0" w:type="dxa"/>
        <w:tblLook w:val="04A0" w:firstRow="1" w:lastRow="0" w:firstColumn="1" w:lastColumn="0" w:noHBand="0" w:noVBand="1"/>
      </w:tblPr>
      <w:tblGrid>
        <w:gridCol w:w="1549"/>
        <w:gridCol w:w="1554"/>
        <w:gridCol w:w="1581"/>
        <w:gridCol w:w="1536"/>
        <w:gridCol w:w="1561"/>
        <w:gridCol w:w="1849"/>
      </w:tblGrid>
      <w:tr w:rsidR="00191ACB" w:rsidRPr="00191ACB" w14:paraId="69011033" w14:textId="77777777" w:rsidTr="00D62035">
        <w:trPr>
          <w:jc w:val="center"/>
        </w:trPr>
        <w:tc>
          <w:tcPr>
            <w:tcW w:w="1549" w:type="dxa"/>
            <w:shd w:val="clear" w:color="auto" w:fill="D9D9D9" w:themeFill="background1" w:themeFillShade="D9"/>
            <w:vAlign w:val="center"/>
          </w:tcPr>
          <w:p w14:paraId="5B9E9221"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Positioning case</w:t>
            </w:r>
          </w:p>
        </w:tc>
        <w:tc>
          <w:tcPr>
            <w:tcW w:w="1554" w:type="dxa"/>
            <w:shd w:val="clear" w:color="auto" w:fill="D9D9D9" w:themeFill="background1" w:themeFillShade="D9"/>
            <w:vAlign w:val="center"/>
          </w:tcPr>
          <w:p w14:paraId="6D58D873"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Model deployment</w:t>
            </w:r>
          </w:p>
        </w:tc>
        <w:tc>
          <w:tcPr>
            <w:tcW w:w="1581" w:type="dxa"/>
            <w:shd w:val="clear" w:color="auto" w:fill="D9D9D9" w:themeFill="background1" w:themeFillShade="D9"/>
            <w:vAlign w:val="center"/>
          </w:tcPr>
          <w:p w14:paraId="0474932A"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Direct/assisted AI/ML positioning</w:t>
            </w:r>
          </w:p>
        </w:tc>
        <w:tc>
          <w:tcPr>
            <w:tcW w:w="1536" w:type="dxa"/>
            <w:shd w:val="clear" w:color="auto" w:fill="D9D9D9" w:themeFill="background1" w:themeFillShade="D9"/>
            <w:vAlign w:val="center"/>
          </w:tcPr>
          <w:p w14:paraId="073E6E94"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Measured by</w:t>
            </w:r>
          </w:p>
        </w:tc>
        <w:tc>
          <w:tcPr>
            <w:tcW w:w="1561" w:type="dxa"/>
            <w:shd w:val="clear" w:color="auto" w:fill="D9D9D9" w:themeFill="background1" w:themeFillShade="D9"/>
            <w:vAlign w:val="center"/>
          </w:tcPr>
          <w:p w14:paraId="0124DFB6"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Model output</w:t>
            </w:r>
          </w:p>
        </w:tc>
        <w:tc>
          <w:tcPr>
            <w:tcW w:w="1849" w:type="dxa"/>
            <w:shd w:val="clear" w:color="auto" w:fill="D9D9D9" w:themeFill="background1" w:themeFillShade="D9"/>
            <w:vAlign w:val="center"/>
          </w:tcPr>
          <w:p w14:paraId="7EA70894"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Position calculated/estimated by</w:t>
            </w:r>
          </w:p>
        </w:tc>
      </w:tr>
      <w:tr w:rsidR="00191ACB" w:rsidRPr="00191ACB" w14:paraId="7793179B" w14:textId="77777777" w:rsidTr="00D62035">
        <w:trPr>
          <w:trHeight w:val="155"/>
          <w:jc w:val="center"/>
        </w:trPr>
        <w:tc>
          <w:tcPr>
            <w:tcW w:w="1549" w:type="dxa"/>
            <w:vMerge w:val="restart"/>
            <w:vAlign w:val="center"/>
          </w:tcPr>
          <w:p w14:paraId="68D75243"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Case 1</w:t>
            </w:r>
          </w:p>
        </w:tc>
        <w:tc>
          <w:tcPr>
            <w:tcW w:w="1554" w:type="dxa"/>
            <w:vMerge w:val="restart"/>
            <w:vAlign w:val="center"/>
          </w:tcPr>
          <w:p w14:paraId="277BB719"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UE-side</w:t>
            </w:r>
          </w:p>
        </w:tc>
        <w:tc>
          <w:tcPr>
            <w:tcW w:w="1581" w:type="dxa"/>
            <w:vAlign w:val="center"/>
          </w:tcPr>
          <w:p w14:paraId="502BFCFE"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Direct</w:t>
            </w:r>
          </w:p>
        </w:tc>
        <w:tc>
          <w:tcPr>
            <w:tcW w:w="1536" w:type="dxa"/>
            <w:vMerge w:val="restart"/>
            <w:vAlign w:val="center"/>
          </w:tcPr>
          <w:p w14:paraId="42957DFB"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UE</w:t>
            </w:r>
          </w:p>
        </w:tc>
        <w:tc>
          <w:tcPr>
            <w:tcW w:w="1561" w:type="dxa"/>
            <w:vAlign w:val="center"/>
          </w:tcPr>
          <w:p w14:paraId="7C0EDAA0"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Position</w:t>
            </w:r>
          </w:p>
        </w:tc>
        <w:tc>
          <w:tcPr>
            <w:tcW w:w="1849" w:type="dxa"/>
            <w:vMerge w:val="restart"/>
            <w:vAlign w:val="center"/>
          </w:tcPr>
          <w:p w14:paraId="60E62129"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UE</w:t>
            </w:r>
          </w:p>
        </w:tc>
      </w:tr>
      <w:tr w:rsidR="00191ACB" w:rsidRPr="00191ACB" w14:paraId="28DA4571" w14:textId="77777777" w:rsidTr="00D62035">
        <w:trPr>
          <w:trHeight w:val="154"/>
          <w:jc w:val="center"/>
        </w:trPr>
        <w:tc>
          <w:tcPr>
            <w:tcW w:w="1549" w:type="dxa"/>
            <w:vMerge/>
            <w:vAlign w:val="center"/>
          </w:tcPr>
          <w:p w14:paraId="60FD7CDC" w14:textId="77777777" w:rsidR="00FB6207" w:rsidRPr="00191ACB" w:rsidRDefault="00FB6207" w:rsidP="00D62035">
            <w:pPr>
              <w:spacing w:after="160"/>
              <w:jc w:val="center"/>
              <w:rPr>
                <w:rFonts w:ascii="Times New Roman" w:hAnsi="Times New Roman"/>
                <w:lang w:val="en-US"/>
              </w:rPr>
            </w:pPr>
          </w:p>
        </w:tc>
        <w:tc>
          <w:tcPr>
            <w:tcW w:w="1554" w:type="dxa"/>
            <w:vMerge/>
            <w:vAlign w:val="center"/>
          </w:tcPr>
          <w:p w14:paraId="77ABDEF5" w14:textId="77777777" w:rsidR="00FB6207" w:rsidRPr="00191ACB" w:rsidRDefault="00FB6207" w:rsidP="00D62035">
            <w:pPr>
              <w:spacing w:after="160"/>
              <w:jc w:val="center"/>
              <w:rPr>
                <w:rFonts w:ascii="Times New Roman" w:hAnsi="Times New Roman"/>
                <w:lang w:val="en-US"/>
              </w:rPr>
            </w:pPr>
          </w:p>
        </w:tc>
        <w:tc>
          <w:tcPr>
            <w:tcW w:w="1581" w:type="dxa"/>
            <w:vAlign w:val="center"/>
          </w:tcPr>
          <w:p w14:paraId="17955172"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Assisted</w:t>
            </w:r>
          </w:p>
        </w:tc>
        <w:tc>
          <w:tcPr>
            <w:tcW w:w="1536" w:type="dxa"/>
            <w:vMerge/>
            <w:vAlign w:val="center"/>
          </w:tcPr>
          <w:p w14:paraId="56624061" w14:textId="77777777" w:rsidR="00FB6207" w:rsidRPr="00191ACB" w:rsidRDefault="00FB6207" w:rsidP="00D62035">
            <w:pPr>
              <w:spacing w:after="160"/>
              <w:jc w:val="center"/>
              <w:rPr>
                <w:rFonts w:ascii="Times New Roman" w:hAnsi="Times New Roman"/>
                <w:lang w:val="en-US"/>
              </w:rPr>
            </w:pPr>
          </w:p>
        </w:tc>
        <w:tc>
          <w:tcPr>
            <w:tcW w:w="1561" w:type="dxa"/>
            <w:vAlign w:val="center"/>
          </w:tcPr>
          <w:p w14:paraId="124CAB66"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Intermediate feature</w:t>
            </w:r>
          </w:p>
        </w:tc>
        <w:tc>
          <w:tcPr>
            <w:tcW w:w="1849" w:type="dxa"/>
            <w:vMerge/>
            <w:vAlign w:val="center"/>
          </w:tcPr>
          <w:p w14:paraId="22581996" w14:textId="77777777" w:rsidR="00FB6207" w:rsidRPr="00191ACB" w:rsidRDefault="00FB6207" w:rsidP="00D62035">
            <w:pPr>
              <w:spacing w:after="160"/>
              <w:jc w:val="center"/>
              <w:rPr>
                <w:rFonts w:ascii="Times New Roman" w:hAnsi="Times New Roman"/>
                <w:lang w:val="en-US"/>
              </w:rPr>
            </w:pPr>
          </w:p>
        </w:tc>
      </w:tr>
      <w:tr w:rsidR="00191ACB" w:rsidRPr="00191ACB" w14:paraId="6F877E36" w14:textId="77777777" w:rsidTr="00D62035">
        <w:trPr>
          <w:jc w:val="center"/>
        </w:trPr>
        <w:tc>
          <w:tcPr>
            <w:tcW w:w="1549" w:type="dxa"/>
            <w:vAlign w:val="center"/>
          </w:tcPr>
          <w:p w14:paraId="58A6D17F"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Case 2a</w:t>
            </w:r>
          </w:p>
        </w:tc>
        <w:tc>
          <w:tcPr>
            <w:tcW w:w="1554" w:type="dxa"/>
            <w:vAlign w:val="center"/>
          </w:tcPr>
          <w:p w14:paraId="12BFDFFD"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UE-side</w:t>
            </w:r>
          </w:p>
        </w:tc>
        <w:tc>
          <w:tcPr>
            <w:tcW w:w="1581" w:type="dxa"/>
            <w:vAlign w:val="center"/>
          </w:tcPr>
          <w:p w14:paraId="6600A122"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Assisted</w:t>
            </w:r>
          </w:p>
        </w:tc>
        <w:tc>
          <w:tcPr>
            <w:tcW w:w="1536" w:type="dxa"/>
            <w:vAlign w:val="center"/>
          </w:tcPr>
          <w:p w14:paraId="41328658"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UE</w:t>
            </w:r>
          </w:p>
        </w:tc>
        <w:tc>
          <w:tcPr>
            <w:tcW w:w="1561" w:type="dxa"/>
            <w:vAlign w:val="center"/>
          </w:tcPr>
          <w:p w14:paraId="4A58B483"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Intermediate feature</w:t>
            </w:r>
          </w:p>
        </w:tc>
        <w:tc>
          <w:tcPr>
            <w:tcW w:w="1849" w:type="dxa"/>
            <w:vAlign w:val="center"/>
          </w:tcPr>
          <w:p w14:paraId="4811D790"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LMF</w:t>
            </w:r>
          </w:p>
        </w:tc>
      </w:tr>
      <w:tr w:rsidR="00191ACB" w:rsidRPr="00191ACB" w14:paraId="56F0D7E8" w14:textId="77777777" w:rsidTr="00D62035">
        <w:trPr>
          <w:jc w:val="center"/>
        </w:trPr>
        <w:tc>
          <w:tcPr>
            <w:tcW w:w="1549" w:type="dxa"/>
            <w:vAlign w:val="center"/>
          </w:tcPr>
          <w:p w14:paraId="3C01C1B9"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Case 2b</w:t>
            </w:r>
          </w:p>
        </w:tc>
        <w:tc>
          <w:tcPr>
            <w:tcW w:w="1554" w:type="dxa"/>
            <w:vAlign w:val="center"/>
          </w:tcPr>
          <w:p w14:paraId="2A71A376"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LMF-side</w:t>
            </w:r>
          </w:p>
        </w:tc>
        <w:tc>
          <w:tcPr>
            <w:tcW w:w="1581" w:type="dxa"/>
            <w:vAlign w:val="center"/>
          </w:tcPr>
          <w:p w14:paraId="6498A3C2"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Direct</w:t>
            </w:r>
          </w:p>
        </w:tc>
        <w:tc>
          <w:tcPr>
            <w:tcW w:w="1536" w:type="dxa"/>
            <w:vAlign w:val="center"/>
          </w:tcPr>
          <w:p w14:paraId="4ECF24AA"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UE</w:t>
            </w:r>
          </w:p>
        </w:tc>
        <w:tc>
          <w:tcPr>
            <w:tcW w:w="1561" w:type="dxa"/>
            <w:vAlign w:val="center"/>
          </w:tcPr>
          <w:p w14:paraId="7BBE69C4"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Position</w:t>
            </w:r>
          </w:p>
        </w:tc>
        <w:tc>
          <w:tcPr>
            <w:tcW w:w="1849" w:type="dxa"/>
            <w:vAlign w:val="center"/>
          </w:tcPr>
          <w:p w14:paraId="52EC8681"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LMF</w:t>
            </w:r>
          </w:p>
        </w:tc>
      </w:tr>
      <w:tr w:rsidR="00191ACB" w:rsidRPr="00191ACB" w14:paraId="40837076" w14:textId="77777777" w:rsidTr="00D62035">
        <w:trPr>
          <w:jc w:val="center"/>
        </w:trPr>
        <w:tc>
          <w:tcPr>
            <w:tcW w:w="1549" w:type="dxa"/>
            <w:vAlign w:val="center"/>
          </w:tcPr>
          <w:p w14:paraId="7097BF56"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lastRenderedPageBreak/>
              <w:t>Case 3a</w:t>
            </w:r>
          </w:p>
        </w:tc>
        <w:tc>
          <w:tcPr>
            <w:tcW w:w="1554" w:type="dxa"/>
            <w:vAlign w:val="center"/>
          </w:tcPr>
          <w:p w14:paraId="08944134"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gNB-side</w:t>
            </w:r>
          </w:p>
        </w:tc>
        <w:tc>
          <w:tcPr>
            <w:tcW w:w="1581" w:type="dxa"/>
            <w:vAlign w:val="center"/>
          </w:tcPr>
          <w:p w14:paraId="3A961E37"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Assisted</w:t>
            </w:r>
          </w:p>
        </w:tc>
        <w:tc>
          <w:tcPr>
            <w:tcW w:w="1536" w:type="dxa"/>
            <w:vAlign w:val="center"/>
          </w:tcPr>
          <w:p w14:paraId="2C11F1E8"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gNB</w:t>
            </w:r>
          </w:p>
        </w:tc>
        <w:tc>
          <w:tcPr>
            <w:tcW w:w="1561" w:type="dxa"/>
            <w:vAlign w:val="center"/>
          </w:tcPr>
          <w:p w14:paraId="477A2786"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Intermediate feature</w:t>
            </w:r>
          </w:p>
        </w:tc>
        <w:tc>
          <w:tcPr>
            <w:tcW w:w="1849" w:type="dxa"/>
            <w:vAlign w:val="center"/>
          </w:tcPr>
          <w:p w14:paraId="344B1C24"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LMF</w:t>
            </w:r>
          </w:p>
        </w:tc>
      </w:tr>
      <w:tr w:rsidR="00FB6207" w:rsidRPr="00191ACB" w14:paraId="7DBE73FD" w14:textId="77777777" w:rsidTr="00D62035">
        <w:trPr>
          <w:jc w:val="center"/>
        </w:trPr>
        <w:tc>
          <w:tcPr>
            <w:tcW w:w="1549" w:type="dxa"/>
            <w:vAlign w:val="center"/>
          </w:tcPr>
          <w:p w14:paraId="0D7E417A"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Case 3b</w:t>
            </w:r>
          </w:p>
        </w:tc>
        <w:tc>
          <w:tcPr>
            <w:tcW w:w="1554" w:type="dxa"/>
            <w:vAlign w:val="center"/>
          </w:tcPr>
          <w:p w14:paraId="3FA29A4C"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LMF-side</w:t>
            </w:r>
          </w:p>
        </w:tc>
        <w:tc>
          <w:tcPr>
            <w:tcW w:w="1581" w:type="dxa"/>
            <w:vAlign w:val="center"/>
          </w:tcPr>
          <w:p w14:paraId="5C061931"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Direct</w:t>
            </w:r>
          </w:p>
        </w:tc>
        <w:tc>
          <w:tcPr>
            <w:tcW w:w="1536" w:type="dxa"/>
            <w:vAlign w:val="center"/>
          </w:tcPr>
          <w:p w14:paraId="710166DB"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gNB</w:t>
            </w:r>
          </w:p>
        </w:tc>
        <w:tc>
          <w:tcPr>
            <w:tcW w:w="1561" w:type="dxa"/>
            <w:vAlign w:val="center"/>
          </w:tcPr>
          <w:p w14:paraId="5DD3DBA3"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Position</w:t>
            </w:r>
          </w:p>
        </w:tc>
        <w:tc>
          <w:tcPr>
            <w:tcW w:w="1849" w:type="dxa"/>
            <w:vAlign w:val="center"/>
          </w:tcPr>
          <w:p w14:paraId="239DF4A0" w14:textId="77777777" w:rsidR="00FB6207" w:rsidRPr="00191ACB" w:rsidRDefault="00FB6207" w:rsidP="00D62035">
            <w:pPr>
              <w:spacing w:after="160"/>
              <w:jc w:val="center"/>
              <w:rPr>
                <w:rFonts w:ascii="Times New Roman" w:hAnsi="Times New Roman"/>
                <w:lang w:val="en-US"/>
              </w:rPr>
            </w:pPr>
            <w:r w:rsidRPr="00191ACB">
              <w:rPr>
                <w:rFonts w:ascii="Times New Roman" w:hAnsi="Times New Roman"/>
                <w:lang w:val="en-US"/>
              </w:rPr>
              <w:t>LMF</w:t>
            </w:r>
          </w:p>
        </w:tc>
      </w:tr>
    </w:tbl>
    <w:p w14:paraId="6416AA80" w14:textId="77777777" w:rsidR="00FB6207" w:rsidRPr="00191ACB" w:rsidRDefault="00FB6207" w:rsidP="0040398E">
      <w:pPr>
        <w:spacing w:before="240" w:after="0"/>
        <w:jc w:val="both"/>
        <w:rPr>
          <w:lang w:val="en-US"/>
        </w:rPr>
      </w:pPr>
    </w:p>
    <w:p w14:paraId="44D525A6" w14:textId="0779D984" w:rsidR="0040398E" w:rsidRPr="00191ACB" w:rsidRDefault="00DC5730" w:rsidP="0040398E">
      <w:pPr>
        <w:pStyle w:val="3"/>
        <w:numPr>
          <w:ilvl w:val="0"/>
          <w:numId w:val="0"/>
        </w:numPr>
        <w:rPr>
          <w:lang w:val="en-US"/>
        </w:rPr>
      </w:pPr>
      <w:r w:rsidRPr="00191ACB">
        <w:rPr>
          <w:lang w:val="en-US"/>
        </w:rPr>
        <w:t>2</w:t>
      </w:r>
      <w:r w:rsidR="0040398E" w:rsidRPr="00191ACB">
        <w:rPr>
          <w:lang w:val="en-US"/>
        </w:rPr>
        <w:t>.3.1 Direct AI/ML positioning</w:t>
      </w:r>
    </w:p>
    <w:p w14:paraId="241DCBBC" w14:textId="77777777" w:rsidR="00166217" w:rsidRPr="00191ACB" w:rsidRDefault="00166217" w:rsidP="00166217">
      <w:pPr>
        <w:spacing w:before="240" w:after="0"/>
        <w:jc w:val="both"/>
      </w:pPr>
      <w:r w:rsidRPr="00191ACB">
        <w:rPr>
          <w:rFonts w:hint="eastAsia"/>
        </w:rPr>
        <w:t>F</w:t>
      </w:r>
      <w:r w:rsidRPr="00191ACB">
        <w:t xml:space="preserve">ollowing measurements are considered direct AI/ML positioning. </w:t>
      </w:r>
    </w:p>
    <w:tbl>
      <w:tblPr>
        <w:tblStyle w:val="afff5"/>
        <w:tblW w:w="0" w:type="auto"/>
        <w:tblInd w:w="0" w:type="dxa"/>
        <w:tblLook w:val="04A0" w:firstRow="1" w:lastRow="0" w:firstColumn="1" w:lastColumn="0" w:noHBand="0" w:noVBand="1"/>
      </w:tblPr>
      <w:tblGrid>
        <w:gridCol w:w="9630"/>
      </w:tblGrid>
      <w:tr w:rsidR="00191ACB" w:rsidRPr="00191ACB" w14:paraId="3C4EA9D6" w14:textId="77777777" w:rsidTr="00744CC8">
        <w:tc>
          <w:tcPr>
            <w:tcW w:w="9630" w:type="dxa"/>
          </w:tcPr>
          <w:p w14:paraId="261DBDF2" w14:textId="77777777" w:rsidR="00166217" w:rsidRPr="00191ACB" w:rsidRDefault="00166217" w:rsidP="00744CC8">
            <w:pPr>
              <w:spacing w:after="0"/>
              <w:rPr>
                <w:lang w:eastAsia="zh-CN"/>
              </w:rPr>
            </w:pPr>
            <w:r w:rsidRPr="00191ACB">
              <w:rPr>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E0CADCD" w14:textId="77777777" w:rsidR="00166217" w:rsidRPr="00191ACB" w:rsidRDefault="00166217" w:rsidP="00744CC8">
            <w:pPr>
              <w:pStyle w:val="a3"/>
              <w:numPr>
                <w:ilvl w:val="0"/>
                <w:numId w:val="28"/>
              </w:numPr>
              <w:spacing w:after="0"/>
              <w:jc w:val="left"/>
              <w:rPr>
                <w:rFonts w:ascii="Times New Roman" w:hAnsi="Times New Roman"/>
                <w:szCs w:val="20"/>
                <w:lang w:eastAsia="zh-CN"/>
              </w:rPr>
            </w:pPr>
            <w:r w:rsidRPr="00191ACB">
              <w:rPr>
                <w:rFonts w:ascii="Times New Roman" w:hAnsi="Times New Roman"/>
                <w:szCs w:val="20"/>
                <w:lang w:eastAsia="zh-CN"/>
              </w:rPr>
              <w:t>For direct AI/ML positioning (Case 2b and 3b), type of measurement(s) as model inference input considering performance impact and associated signaling overhead</w:t>
            </w:r>
          </w:p>
          <w:p w14:paraId="277476DA" w14:textId="77777777" w:rsidR="00166217" w:rsidRPr="00191ACB" w:rsidRDefault="00166217" w:rsidP="00744CC8">
            <w:pPr>
              <w:pStyle w:val="a3"/>
              <w:numPr>
                <w:ilvl w:val="1"/>
                <w:numId w:val="28"/>
              </w:numPr>
              <w:spacing w:after="0"/>
              <w:jc w:val="left"/>
              <w:rPr>
                <w:rFonts w:ascii="Times New Roman" w:hAnsi="Times New Roman"/>
                <w:szCs w:val="20"/>
                <w:lang w:eastAsia="zh-CN"/>
              </w:rPr>
            </w:pPr>
            <w:r w:rsidRPr="00191ACB">
              <w:rPr>
                <w:rFonts w:ascii="Times New Roman" w:hAnsi="Times New Roman"/>
                <w:szCs w:val="20"/>
                <w:lang w:eastAsia="zh-CN"/>
              </w:rPr>
              <w:t>Potential new measurement: CIR/PDP</w:t>
            </w:r>
          </w:p>
          <w:p w14:paraId="3A0059D2" w14:textId="77777777" w:rsidR="00166217" w:rsidRPr="00191ACB" w:rsidRDefault="00166217" w:rsidP="00744CC8">
            <w:pPr>
              <w:pStyle w:val="a3"/>
              <w:numPr>
                <w:ilvl w:val="1"/>
                <w:numId w:val="28"/>
              </w:numPr>
              <w:spacing w:after="0"/>
              <w:jc w:val="left"/>
              <w:rPr>
                <w:rFonts w:ascii="Times New Roman" w:hAnsi="Times New Roman"/>
                <w:szCs w:val="20"/>
                <w:lang w:eastAsia="zh-CN"/>
              </w:rPr>
            </w:pPr>
            <w:r w:rsidRPr="00191ACB">
              <w:rPr>
                <w:rFonts w:ascii="Times New Roman" w:hAnsi="Times New Roman"/>
                <w:szCs w:val="20"/>
                <w:lang w:eastAsia="zh-CN"/>
              </w:rPr>
              <w:t>existing measurement: e.g., RSRP/RSRPP/RSTD</w:t>
            </w:r>
          </w:p>
          <w:p w14:paraId="3A8291D9" w14:textId="77777777" w:rsidR="00166217" w:rsidRPr="00191ACB" w:rsidRDefault="00166217" w:rsidP="00744CC8">
            <w:pPr>
              <w:pStyle w:val="a3"/>
              <w:numPr>
                <w:ilvl w:val="1"/>
                <w:numId w:val="28"/>
              </w:numPr>
              <w:spacing w:after="0"/>
              <w:jc w:val="left"/>
              <w:rPr>
                <w:rFonts w:ascii="Times New Roman" w:hAnsi="Times New Roman"/>
                <w:szCs w:val="20"/>
                <w:lang w:eastAsia="zh-CN"/>
              </w:rPr>
            </w:pPr>
            <w:r w:rsidRPr="00191ACB">
              <w:rPr>
                <w:rFonts w:ascii="Times New Roman" w:hAnsi="Times New Roman"/>
                <w:szCs w:val="20"/>
                <w:lang w:eastAsia="zh-CN"/>
              </w:rPr>
              <w:t>Note1: details of potential new measurement and/or potential enhancement to existing measurement is to be studied</w:t>
            </w:r>
          </w:p>
          <w:p w14:paraId="3E221364" w14:textId="77777777" w:rsidR="00166217" w:rsidRPr="00191ACB" w:rsidRDefault="00166217" w:rsidP="00744CC8">
            <w:pPr>
              <w:pStyle w:val="a3"/>
              <w:numPr>
                <w:ilvl w:val="1"/>
                <w:numId w:val="28"/>
              </w:numPr>
              <w:spacing w:after="0"/>
              <w:jc w:val="left"/>
            </w:pPr>
            <w:r w:rsidRPr="00191ACB">
              <w:rPr>
                <w:rFonts w:ascii="Times New Roman" w:hAnsi="Times New Roman"/>
                <w:szCs w:val="20"/>
                <w:lang w:eastAsia="zh-CN"/>
              </w:rPr>
              <w:t>Note2: study the impact of model input for other cases are not precluded</w:t>
            </w:r>
          </w:p>
        </w:tc>
      </w:tr>
    </w:tbl>
    <w:p w14:paraId="30D64DA9" w14:textId="77777777" w:rsidR="00166217" w:rsidRPr="00191ACB" w:rsidRDefault="00166217" w:rsidP="00166217">
      <w:pPr>
        <w:spacing w:before="240" w:after="0"/>
        <w:jc w:val="both"/>
      </w:pPr>
      <w:r w:rsidRPr="00191ACB">
        <w:t>In the last RAN1 meeting, the agreement about the ground truth label is copied as follow</w:t>
      </w:r>
    </w:p>
    <w:tbl>
      <w:tblPr>
        <w:tblStyle w:val="afff5"/>
        <w:tblW w:w="0" w:type="auto"/>
        <w:tblInd w:w="0" w:type="dxa"/>
        <w:tblLook w:val="04A0" w:firstRow="1" w:lastRow="0" w:firstColumn="1" w:lastColumn="0" w:noHBand="0" w:noVBand="1"/>
      </w:tblPr>
      <w:tblGrid>
        <w:gridCol w:w="9630"/>
      </w:tblGrid>
      <w:tr w:rsidR="00191ACB" w:rsidRPr="00191ACB" w14:paraId="548B64B7" w14:textId="77777777" w:rsidTr="00744CC8">
        <w:tc>
          <w:tcPr>
            <w:tcW w:w="9630" w:type="dxa"/>
          </w:tcPr>
          <w:p w14:paraId="286E1AD9" w14:textId="77777777" w:rsidR="00166217" w:rsidRPr="00191ACB" w:rsidRDefault="00166217" w:rsidP="00744CC8">
            <w:pPr>
              <w:ind w:left="1440" w:hanging="1440"/>
              <w:rPr>
                <w:rFonts w:eastAsia="等线"/>
                <w:highlight w:val="green"/>
                <w:lang w:eastAsia="zh-CN"/>
              </w:rPr>
            </w:pPr>
            <w:r w:rsidRPr="00191ACB">
              <w:rPr>
                <w:rFonts w:eastAsia="等线" w:hint="eastAsia"/>
                <w:highlight w:val="green"/>
                <w:lang w:eastAsia="zh-CN"/>
              </w:rPr>
              <w:t>A</w:t>
            </w:r>
            <w:r w:rsidRPr="00191ACB">
              <w:rPr>
                <w:rFonts w:eastAsia="等线"/>
                <w:highlight w:val="green"/>
                <w:lang w:eastAsia="zh-CN"/>
              </w:rPr>
              <w:t>greement</w:t>
            </w:r>
          </w:p>
          <w:p w14:paraId="2308B121" w14:textId="77777777" w:rsidR="00166217" w:rsidRPr="00191ACB" w:rsidRDefault="00166217" w:rsidP="00744CC8">
            <w:pPr>
              <w:rPr>
                <w:lang w:eastAsia="zh-CN"/>
              </w:rPr>
            </w:pPr>
            <w:r w:rsidRPr="00191ACB">
              <w:rPr>
                <w:lang w:eastAsia="zh-CN"/>
              </w:rPr>
              <w:t xml:space="preserve">Regarding ground truth label generation for AI/ML based positioning, </w:t>
            </w:r>
            <w:r w:rsidRPr="00191ACB">
              <w:t xml:space="preserve">the following options of entity to generate ground truth label are identified when beneficial and necessary (e.g., limited PRU availability) </w:t>
            </w:r>
          </w:p>
          <w:p w14:paraId="1F7FFE9B" w14:textId="77777777" w:rsidR="00166217" w:rsidRPr="00191ACB" w:rsidRDefault="00166217" w:rsidP="00744CC8">
            <w:pPr>
              <w:pStyle w:val="a3"/>
              <w:numPr>
                <w:ilvl w:val="0"/>
                <w:numId w:val="28"/>
              </w:numPr>
              <w:spacing w:after="0" w:line="259" w:lineRule="auto"/>
              <w:rPr>
                <w:rFonts w:ascii="Times New Roman" w:hAnsi="Times New Roman"/>
                <w:szCs w:val="20"/>
              </w:rPr>
            </w:pPr>
            <w:r w:rsidRPr="00191ACB">
              <w:rPr>
                <w:rFonts w:ascii="Times New Roman" w:hAnsi="Times New Roman"/>
                <w:szCs w:val="20"/>
              </w:rPr>
              <w:t>UE with estimated/known location generates ground truth label and corresponding label quality indicator</w:t>
            </w:r>
          </w:p>
          <w:p w14:paraId="0C573BF4" w14:textId="77777777" w:rsidR="00166217" w:rsidRPr="00191ACB" w:rsidRDefault="00166217" w:rsidP="00744CC8">
            <w:pPr>
              <w:pStyle w:val="a3"/>
              <w:numPr>
                <w:ilvl w:val="1"/>
                <w:numId w:val="28"/>
              </w:numPr>
              <w:spacing w:after="0" w:line="259" w:lineRule="auto"/>
              <w:rPr>
                <w:rFonts w:ascii="Times New Roman" w:hAnsi="Times New Roman"/>
                <w:szCs w:val="20"/>
              </w:rPr>
            </w:pPr>
            <w:r w:rsidRPr="00191ACB">
              <w:rPr>
                <w:rFonts w:ascii="Times New Roman" w:hAnsi="Times New Roman"/>
                <w:szCs w:val="20"/>
              </w:rPr>
              <w:t>based on non-NR and/or NR RAT-dependent and/or NR RAT-independent positioning methods</w:t>
            </w:r>
          </w:p>
          <w:p w14:paraId="09A3C999" w14:textId="77777777" w:rsidR="00166217" w:rsidRPr="00191ACB" w:rsidRDefault="00166217" w:rsidP="00744CC8">
            <w:pPr>
              <w:numPr>
                <w:ilvl w:val="1"/>
                <w:numId w:val="28"/>
              </w:numPr>
              <w:suppressAutoHyphens w:val="0"/>
              <w:overflowPunct/>
              <w:autoSpaceDE/>
              <w:spacing w:after="0" w:line="259" w:lineRule="auto"/>
              <w:textAlignment w:val="auto"/>
              <w:rPr>
                <w:lang w:eastAsia="zh-CN"/>
              </w:rPr>
            </w:pPr>
            <w:r w:rsidRPr="00191ACB">
              <w:rPr>
                <w:lang w:eastAsia="zh-CN"/>
              </w:rPr>
              <w:t>At least for UE-based positioning with UE-side model (Case 1) and UE-assisted positioning with UE-side model (Case 2a)</w:t>
            </w:r>
          </w:p>
          <w:p w14:paraId="6B79B0C5" w14:textId="77777777" w:rsidR="00166217" w:rsidRPr="00191ACB" w:rsidRDefault="00166217" w:rsidP="00744CC8">
            <w:pPr>
              <w:numPr>
                <w:ilvl w:val="0"/>
                <w:numId w:val="28"/>
              </w:numPr>
              <w:suppressAutoHyphens w:val="0"/>
              <w:overflowPunct/>
              <w:autoSpaceDE/>
              <w:spacing w:after="0" w:line="259" w:lineRule="auto"/>
              <w:textAlignment w:val="auto"/>
            </w:pPr>
            <w:r w:rsidRPr="00191ACB">
              <w:rPr>
                <w:lang w:eastAsia="zh-CN"/>
              </w:rPr>
              <w:t xml:space="preserve">Network entity generates ground truth label </w:t>
            </w:r>
            <w:r w:rsidRPr="00191ACB">
              <w:t>and corresponding label quality indicator</w:t>
            </w:r>
          </w:p>
          <w:p w14:paraId="367F6CA1" w14:textId="77777777" w:rsidR="00166217" w:rsidRPr="00191ACB" w:rsidRDefault="00166217" w:rsidP="00744CC8">
            <w:pPr>
              <w:numPr>
                <w:ilvl w:val="1"/>
                <w:numId w:val="28"/>
              </w:numPr>
              <w:suppressAutoHyphens w:val="0"/>
              <w:overflowPunct/>
              <w:autoSpaceDE/>
              <w:spacing w:after="0" w:line="259" w:lineRule="auto"/>
              <w:textAlignment w:val="auto"/>
              <w:rPr>
                <w:lang w:eastAsia="zh-CN"/>
              </w:rPr>
            </w:pPr>
            <w:r w:rsidRPr="00191ACB">
              <w:t xml:space="preserve">based on non-NR and/or NR RAT-dependent </w:t>
            </w:r>
            <w:r w:rsidRPr="00191ACB">
              <w:rPr>
                <w:rFonts w:ascii="Times New Roman" w:hAnsi="Times New Roman"/>
              </w:rPr>
              <w:t>and/or NR RAT-independent</w:t>
            </w:r>
            <w:r w:rsidRPr="00191ACB">
              <w:t xml:space="preserve"> positioning methods</w:t>
            </w:r>
            <w:r w:rsidRPr="00191ACB">
              <w:rPr>
                <w:lang w:eastAsia="zh-CN"/>
              </w:rPr>
              <w:t xml:space="preserve"> </w:t>
            </w:r>
          </w:p>
          <w:p w14:paraId="51772817" w14:textId="77777777" w:rsidR="00166217" w:rsidRPr="00191ACB" w:rsidRDefault="00166217" w:rsidP="00744CC8">
            <w:pPr>
              <w:numPr>
                <w:ilvl w:val="1"/>
                <w:numId w:val="28"/>
              </w:numPr>
              <w:suppressAutoHyphens w:val="0"/>
              <w:overflowPunct/>
              <w:autoSpaceDE/>
              <w:spacing w:after="0" w:line="259" w:lineRule="auto"/>
              <w:textAlignment w:val="auto"/>
              <w:rPr>
                <w:lang w:eastAsia="zh-CN"/>
              </w:rPr>
            </w:pPr>
            <w:r w:rsidRPr="00191ACB">
              <w:rPr>
                <w:lang w:eastAsia="zh-CN"/>
              </w:rPr>
              <w:t xml:space="preserve">At least for UE-assisted/LMF-based positioning with LMF-side model (Case 2b),  </w:t>
            </w:r>
            <w:r w:rsidRPr="00191ACB">
              <w:t xml:space="preserve">NG-RAN node assisted positioning with gNB-side model (Case 3a) </w:t>
            </w:r>
            <w:r w:rsidRPr="00191ACB">
              <w:rPr>
                <w:lang w:eastAsia="zh-CN"/>
              </w:rPr>
              <w:t>and NG-RAN node assisted positioning with LMF-side model (Case 3b)</w:t>
            </w:r>
          </w:p>
          <w:p w14:paraId="23F3A19A" w14:textId="12FA55E5" w:rsidR="00166217" w:rsidRPr="00191ACB" w:rsidRDefault="00166217" w:rsidP="007604F8">
            <w:pPr>
              <w:numPr>
                <w:ilvl w:val="0"/>
                <w:numId w:val="28"/>
              </w:numPr>
              <w:suppressAutoHyphens w:val="0"/>
              <w:overflowPunct/>
              <w:autoSpaceDE/>
              <w:spacing w:after="0" w:line="259" w:lineRule="auto"/>
              <w:textAlignment w:val="auto"/>
            </w:pPr>
            <w:r w:rsidRPr="00191ACB">
              <w:rPr>
                <w:lang w:eastAsia="zh-CN"/>
              </w:rPr>
              <w:t>Note: user data privacy needs to be preserved</w:t>
            </w:r>
          </w:p>
        </w:tc>
      </w:tr>
    </w:tbl>
    <w:p w14:paraId="02A39D2C" w14:textId="336977D7" w:rsidR="00166217" w:rsidRPr="00191ACB" w:rsidRDefault="00166217" w:rsidP="00166217">
      <w:pPr>
        <w:spacing w:before="240" w:after="0"/>
        <w:jc w:val="both"/>
      </w:pPr>
      <w:r w:rsidRPr="00191ACB">
        <w:t xml:space="preserve">For the UE-based direct AI/ML positioning method (case 1) and the LMF-based direct AI/ML positioning method (case 2a), the only way to define the requirement for the position accuracy is to obtain the ground truth label to compare with the reported location. RAN1 has agreed that the ground truth label is UE location for direct AI/ML positioning and when beneficial and necessary, some entities, e.g. PRU can provide the ground truth label for positioning. In that case, option1 suggests that RAN4 could define the requirement for direct AI/ML positioning. However, direct AI/ML positioning can also be performed without providing ground truth label, and it would not be possible to verify whether or not the positioning results could satisfy the RAN4 requirement. From this point of view, it is unnecessary for RAN4 to define a requirement for direct AI/ML positioning. Besides, the testability is a problem and </w:t>
      </w:r>
      <w:r w:rsidR="005E4F97" w:rsidRPr="00191ACB">
        <w:t>it would be difficult</w:t>
      </w:r>
      <w:r w:rsidRPr="00191ACB">
        <w:t xml:space="preserve"> to implement for TE</w:t>
      </w:r>
      <w:r w:rsidR="005E4F97" w:rsidRPr="00191ACB">
        <w:t>.</w:t>
      </w:r>
      <w:r w:rsidRPr="00191ACB">
        <w:t xml:space="preserve"> From test perspective, it is not possible to set up a test environment to emulate a real scenario.</w:t>
      </w:r>
      <w:r w:rsidR="005E4F97" w:rsidRPr="00191ACB">
        <w:t xml:space="preserve"> Moreover, the model for direct AI/ML positioning would be trained online. The test purpose is not clear.</w:t>
      </w:r>
    </w:p>
    <w:p w14:paraId="70706D4B" w14:textId="5FDA7878" w:rsidR="00166217" w:rsidRPr="00191ACB" w:rsidRDefault="00166217" w:rsidP="0040398E">
      <w:pPr>
        <w:spacing w:before="240" w:after="0"/>
        <w:jc w:val="both"/>
      </w:pPr>
      <w:r w:rsidRPr="00191ACB">
        <w:rPr>
          <w:b/>
          <w:bCs/>
          <w:i/>
          <w:iCs/>
          <w:lang w:val="en-US"/>
        </w:rPr>
        <w:lastRenderedPageBreak/>
        <w:t xml:space="preserve">Proposal </w:t>
      </w:r>
      <w:r w:rsidR="007604F8" w:rsidRPr="00191ACB">
        <w:rPr>
          <w:b/>
          <w:bCs/>
          <w:i/>
          <w:iCs/>
          <w:lang w:val="en-US"/>
        </w:rPr>
        <w:t>3</w:t>
      </w:r>
      <w:r w:rsidRPr="00191ACB">
        <w:rPr>
          <w:b/>
          <w:bCs/>
          <w:i/>
          <w:iCs/>
          <w:lang w:val="en-US"/>
        </w:rPr>
        <w:t>: No positioning accuracy requirements for direct AI/ML positioning are defined.</w:t>
      </w:r>
    </w:p>
    <w:p w14:paraId="112972EB" w14:textId="77777777" w:rsidR="00302612" w:rsidRPr="00191ACB" w:rsidRDefault="00302612" w:rsidP="00302612">
      <w:pPr>
        <w:spacing w:before="240" w:after="0"/>
        <w:jc w:val="both"/>
      </w:pPr>
      <w:r w:rsidRPr="00191ACB">
        <w:t xml:space="preserve">For case 1, direct AI/ML positioning is that UE will report the estimated/calculated position. In general, it would not be possible to design requirements to verify the final positioning accuracy. For case 2b, we understand it would be similar to AI/ML assisted positioning from UE perspective. Since the position estimation/calculation is based on channel estimation, RAN4 may study whether requirements/tests for channel estimation for direct AI/ML positioning should be defined. </w:t>
      </w:r>
    </w:p>
    <w:p w14:paraId="7E2A4BB4" w14:textId="77777777" w:rsidR="00302612" w:rsidRPr="00191ACB" w:rsidRDefault="00302612" w:rsidP="00302612">
      <w:pPr>
        <w:spacing w:before="240" w:after="0"/>
        <w:jc w:val="both"/>
        <w:rPr>
          <w:lang w:val="en-US"/>
        </w:rPr>
      </w:pPr>
      <w:r w:rsidRPr="00191ACB">
        <w:rPr>
          <w:lang w:val="en-US"/>
        </w:rPr>
        <w:t>In direct AI/ML positioning case 2b, UE performs measurements, including existing measurement RSRP, RSRPP and RSTD, and new measurements CIR/PDP. The measurement results will be reported to LMF. Since AI/ML model is located in LMF, there is no AI/ML related tests for UE measurements. However, RAN4 needs to further discuss if requirements for new measurements, e.g., CIR/PDP, should be defined.</w:t>
      </w:r>
    </w:p>
    <w:p w14:paraId="37A72A48" w14:textId="683A2E2B" w:rsidR="00302612" w:rsidRPr="00191ACB" w:rsidRDefault="00302612" w:rsidP="00302612">
      <w:pPr>
        <w:spacing w:before="240" w:after="0"/>
        <w:jc w:val="both"/>
        <w:rPr>
          <w:lang w:val="en-US"/>
        </w:rPr>
      </w:pPr>
      <w:r w:rsidRPr="00191ACB">
        <w:rPr>
          <w:b/>
          <w:bCs/>
          <w:i/>
          <w:iCs/>
          <w:lang w:val="en-US"/>
        </w:rPr>
        <w:t xml:space="preserve">Proposal </w:t>
      </w:r>
      <w:r w:rsidR="007604F8" w:rsidRPr="00191ACB">
        <w:rPr>
          <w:b/>
          <w:bCs/>
          <w:i/>
          <w:iCs/>
          <w:lang w:val="en-US"/>
        </w:rPr>
        <w:t>4</w:t>
      </w:r>
      <w:r w:rsidRPr="00191ACB">
        <w:rPr>
          <w:b/>
          <w:bCs/>
          <w:i/>
          <w:iCs/>
          <w:lang w:val="en-US"/>
        </w:rPr>
        <w:t xml:space="preserve">: RAN4 is to study whether requirements/tests should be defined for potential new measurements for channel estimation, including </w:t>
      </w:r>
      <w:r w:rsidR="00C013A5" w:rsidRPr="00191ACB">
        <w:rPr>
          <w:b/>
          <w:bCs/>
          <w:i/>
          <w:iCs/>
          <w:lang w:val="en-US"/>
        </w:rPr>
        <w:t xml:space="preserve">the model input </w:t>
      </w:r>
      <w:r w:rsidRPr="00191ACB">
        <w:rPr>
          <w:b/>
          <w:bCs/>
          <w:i/>
          <w:iCs/>
          <w:lang w:val="en-US"/>
        </w:rPr>
        <w:t>CIR/PDP and existing measurements used for direct AI/ML positioning.</w:t>
      </w:r>
    </w:p>
    <w:p w14:paraId="3670EC03" w14:textId="77777777" w:rsidR="001E01D6" w:rsidRPr="00191ACB" w:rsidRDefault="001E01D6" w:rsidP="0040398E">
      <w:pPr>
        <w:spacing w:before="240" w:after="0"/>
        <w:jc w:val="both"/>
        <w:rPr>
          <w:lang w:val="en-US"/>
        </w:rPr>
      </w:pPr>
    </w:p>
    <w:p w14:paraId="1E43A20F" w14:textId="037998B9" w:rsidR="0040398E" w:rsidRPr="00191ACB" w:rsidRDefault="00DC5730" w:rsidP="0040398E">
      <w:pPr>
        <w:pStyle w:val="3"/>
        <w:numPr>
          <w:ilvl w:val="0"/>
          <w:numId w:val="0"/>
        </w:numPr>
        <w:rPr>
          <w:lang w:val="en-US"/>
        </w:rPr>
      </w:pPr>
      <w:r w:rsidRPr="00191ACB">
        <w:rPr>
          <w:lang w:val="en-US"/>
        </w:rPr>
        <w:t>2</w:t>
      </w:r>
      <w:r w:rsidR="0040398E" w:rsidRPr="00191ACB">
        <w:rPr>
          <w:lang w:val="en-US"/>
        </w:rPr>
        <w:t>.3.2 AI/ML assisted positioning</w:t>
      </w:r>
      <w:r w:rsidR="0040398E" w:rsidRPr="00191ACB">
        <w:rPr>
          <w:rFonts w:hint="eastAsia"/>
          <w:lang w:val="en-US"/>
        </w:rPr>
        <w:t xml:space="preserve"> </w:t>
      </w:r>
    </w:p>
    <w:p w14:paraId="23ACD10C" w14:textId="77777777" w:rsidR="0040398E" w:rsidRPr="00191ACB" w:rsidRDefault="0040398E" w:rsidP="0040398E">
      <w:pPr>
        <w:spacing w:before="240" w:after="0"/>
        <w:jc w:val="both"/>
        <w:rPr>
          <w:b/>
          <w:bCs/>
        </w:rPr>
      </w:pPr>
      <w:r w:rsidRPr="00191ACB">
        <w:rPr>
          <w:rFonts w:hint="eastAsia"/>
        </w:rPr>
        <w:t>F</w:t>
      </w:r>
      <w:r w:rsidRPr="00191ACB">
        <w:t xml:space="preserve">ollowing measurements are considered AI/ML assisted positioning. </w:t>
      </w:r>
    </w:p>
    <w:tbl>
      <w:tblPr>
        <w:tblStyle w:val="afff5"/>
        <w:tblW w:w="0" w:type="auto"/>
        <w:tblInd w:w="0" w:type="dxa"/>
        <w:tblLook w:val="04A0" w:firstRow="1" w:lastRow="0" w:firstColumn="1" w:lastColumn="0" w:noHBand="0" w:noVBand="1"/>
      </w:tblPr>
      <w:tblGrid>
        <w:gridCol w:w="9630"/>
      </w:tblGrid>
      <w:tr w:rsidR="00191ACB" w:rsidRPr="00191ACB" w14:paraId="52C9E3F6" w14:textId="77777777" w:rsidTr="00D62035">
        <w:tc>
          <w:tcPr>
            <w:tcW w:w="9630" w:type="dxa"/>
          </w:tcPr>
          <w:p w14:paraId="37DC8AA8" w14:textId="77777777" w:rsidR="0040398E" w:rsidRPr="00191ACB" w:rsidRDefault="0040398E" w:rsidP="00D62035">
            <w:pPr>
              <w:spacing w:after="0"/>
              <w:rPr>
                <w:lang w:eastAsia="zh-CN"/>
              </w:rPr>
            </w:pPr>
            <w:r w:rsidRPr="00191ACB">
              <w:rPr>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22C02BF2" w14:textId="77777777" w:rsidR="0040398E" w:rsidRPr="00191ACB" w:rsidRDefault="0040398E" w:rsidP="00653A9C">
            <w:pPr>
              <w:pStyle w:val="a3"/>
              <w:numPr>
                <w:ilvl w:val="0"/>
                <w:numId w:val="28"/>
              </w:numPr>
              <w:spacing w:after="0"/>
              <w:jc w:val="left"/>
              <w:rPr>
                <w:rFonts w:ascii="Times New Roman" w:hAnsi="Times New Roman"/>
                <w:szCs w:val="20"/>
                <w:lang w:eastAsia="zh-CN"/>
              </w:rPr>
            </w:pPr>
            <w:r w:rsidRPr="00191ACB">
              <w:rPr>
                <w:rFonts w:ascii="Times New Roman" w:hAnsi="Times New Roman"/>
                <w:szCs w:val="20"/>
                <w:lang w:eastAsia="zh-CN"/>
              </w:rPr>
              <w:t>For AI/ML assisted positioning with UE-assisted (Case 2a) and NG-RAN node assisted positioning (Case 3a), measurement report to carry model output to LMF</w:t>
            </w:r>
          </w:p>
          <w:p w14:paraId="41629F62" w14:textId="77777777" w:rsidR="0040398E" w:rsidRPr="00191ACB" w:rsidRDefault="0040398E" w:rsidP="00653A9C">
            <w:pPr>
              <w:pStyle w:val="a3"/>
              <w:numPr>
                <w:ilvl w:val="1"/>
                <w:numId w:val="28"/>
              </w:numPr>
              <w:spacing w:after="0"/>
              <w:jc w:val="left"/>
              <w:rPr>
                <w:rFonts w:ascii="Times New Roman" w:hAnsi="Times New Roman"/>
                <w:szCs w:val="20"/>
                <w:lang w:eastAsia="zh-CN"/>
              </w:rPr>
            </w:pPr>
            <w:r w:rsidRPr="00191ACB">
              <w:rPr>
                <w:rFonts w:ascii="Times New Roman" w:hAnsi="Times New Roman"/>
                <w:szCs w:val="20"/>
                <w:lang w:eastAsia="zh-CN"/>
              </w:rPr>
              <w:t>new measurement report: e.g., ToA, path phase</w:t>
            </w:r>
          </w:p>
          <w:p w14:paraId="7F893C7A" w14:textId="77777777" w:rsidR="0040398E" w:rsidRPr="00191ACB" w:rsidRDefault="0040398E" w:rsidP="00653A9C">
            <w:pPr>
              <w:pStyle w:val="a3"/>
              <w:numPr>
                <w:ilvl w:val="1"/>
                <w:numId w:val="28"/>
              </w:numPr>
              <w:spacing w:after="0"/>
              <w:jc w:val="left"/>
              <w:rPr>
                <w:rFonts w:ascii="Times New Roman" w:hAnsi="Times New Roman"/>
                <w:szCs w:val="20"/>
                <w:lang w:eastAsia="zh-CN"/>
              </w:rPr>
            </w:pPr>
            <w:r w:rsidRPr="00191ACB">
              <w:rPr>
                <w:rFonts w:ascii="Times New Roman" w:hAnsi="Times New Roman"/>
                <w:szCs w:val="20"/>
                <w:lang w:eastAsia="zh-CN"/>
              </w:rPr>
              <w:t>existing measurement report: e.g., RSTD, LOS/NLOS indicator, RSRPP</w:t>
            </w:r>
          </w:p>
          <w:p w14:paraId="4EE21845" w14:textId="77777777" w:rsidR="0040398E" w:rsidRPr="00191ACB" w:rsidRDefault="0040398E" w:rsidP="00653A9C">
            <w:pPr>
              <w:pStyle w:val="a3"/>
              <w:numPr>
                <w:ilvl w:val="1"/>
                <w:numId w:val="28"/>
              </w:numPr>
              <w:spacing w:after="0"/>
              <w:jc w:val="left"/>
              <w:rPr>
                <w:b/>
                <w:bCs/>
                <w:i/>
                <w:iCs/>
              </w:rPr>
            </w:pPr>
            <w:r w:rsidRPr="00191ACB">
              <w:rPr>
                <w:rFonts w:ascii="Times New Roman" w:hAnsi="Times New Roman"/>
                <w:szCs w:val="20"/>
                <w:lang w:eastAsia="zh-CN"/>
              </w:rPr>
              <w:t xml:space="preserve">enhancement of existing measurement report: e.g., soft information/high resolution of RSTD </w:t>
            </w:r>
          </w:p>
        </w:tc>
      </w:tr>
    </w:tbl>
    <w:p w14:paraId="263B267E" w14:textId="1A52A7BF" w:rsidR="0040398E" w:rsidRPr="00191ACB" w:rsidRDefault="004471FC" w:rsidP="0040398E">
      <w:pPr>
        <w:spacing w:before="240" w:after="0"/>
        <w:jc w:val="both"/>
      </w:pPr>
      <w:r w:rsidRPr="00191ACB">
        <w:t xml:space="preserve">In AI/ML assisted positioning, the model inference output is the timing related measurements (e.g. RSTD, ToA), power related measurements (e.g. RSRP/RSRPP) and so on (e.g, path phase, LOS/NLOS indicator). </w:t>
      </w:r>
      <w:r w:rsidR="0040398E" w:rsidRPr="00191ACB">
        <w:t xml:space="preserve">There are new measurements, e.g., TOA, are used for AI/ML assisted positioning. </w:t>
      </w:r>
      <w:r w:rsidR="0040398E" w:rsidRPr="00191ACB">
        <w:rPr>
          <w:rFonts w:hint="eastAsia"/>
        </w:rPr>
        <w:t>R</w:t>
      </w:r>
      <w:r w:rsidR="0040398E" w:rsidRPr="00191ACB">
        <w:t>AN4 needs to study whether and how new requirements are defined for the potential new measurements for AI/ML assisted positioning.</w:t>
      </w:r>
    </w:p>
    <w:p w14:paraId="4640663F" w14:textId="77777777" w:rsidR="0040398E" w:rsidRPr="00191ACB" w:rsidRDefault="0040398E" w:rsidP="0040398E">
      <w:pPr>
        <w:spacing w:before="240" w:after="0"/>
        <w:jc w:val="both"/>
      </w:pPr>
      <w:r w:rsidRPr="00191ACB">
        <w:t>For AI/ML assisted positioning with legacy measurements e.g., RSTD/RSRPP measurements etc., one option is to reuse legacy accuracy requirements as starting point. It is not expected that AI/ML assisted measurements have worse measurement accuracy. Moreover, enhanced accuracy requirements may be considered.</w:t>
      </w:r>
    </w:p>
    <w:p w14:paraId="45D9D0C0" w14:textId="34C5F374" w:rsidR="004471FC" w:rsidRPr="00191ACB" w:rsidRDefault="004471FC" w:rsidP="0040398E">
      <w:pPr>
        <w:spacing w:before="240" w:after="0"/>
        <w:jc w:val="both"/>
      </w:pPr>
      <w:r w:rsidRPr="00191ACB">
        <w:t>Both core and performance requirements should be considered for AI/ML based positioning. Measurement delay is typical core requirements for measurement and measurement accuracy is typical performance requirements.</w:t>
      </w:r>
    </w:p>
    <w:p w14:paraId="72336700" w14:textId="0323BF22" w:rsidR="001808F2" w:rsidRPr="00191ACB" w:rsidRDefault="001808F2" w:rsidP="0040398E">
      <w:pPr>
        <w:spacing w:before="240" w:after="0"/>
        <w:jc w:val="both"/>
      </w:pPr>
      <w:r w:rsidRPr="00191ACB">
        <w:rPr>
          <w:rFonts w:hint="eastAsia"/>
        </w:rPr>
        <w:t>T</w:t>
      </w:r>
      <w:r w:rsidRPr="00191ACB">
        <w:t xml:space="preserve">OA is new </w:t>
      </w:r>
      <w:r w:rsidR="001B07AC" w:rsidRPr="00191ACB">
        <w:t xml:space="preserve">timing related </w:t>
      </w:r>
      <w:r w:rsidRPr="00191ACB">
        <w:t>measuremen</w:t>
      </w:r>
      <w:r w:rsidR="008528DD" w:rsidRPr="00191ACB">
        <w:t xml:space="preserve">t for positioning and RSTD may be derived based on TOA measurements. </w:t>
      </w:r>
      <w:r w:rsidR="007D148E" w:rsidRPr="00191ACB">
        <w:t>It is a important measurement and is similar to U</w:t>
      </w:r>
      <w:r w:rsidR="007D148E" w:rsidRPr="00191ACB">
        <w:rPr>
          <w:rFonts w:hint="eastAsia"/>
        </w:rPr>
        <w:t>E</w:t>
      </w:r>
      <w:r w:rsidR="007D148E" w:rsidRPr="00191ACB">
        <w:t xml:space="preserve"> Rx-Tx time difference measurement. Path phase and LOS/NLOS indicator is new to RAN4 and would needs more study.</w:t>
      </w:r>
    </w:p>
    <w:p w14:paraId="2F9F5AC0" w14:textId="5615D61A" w:rsidR="0040398E" w:rsidRPr="00191ACB" w:rsidRDefault="004471FC" w:rsidP="0040398E">
      <w:pPr>
        <w:spacing w:before="240" w:after="0"/>
        <w:jc w:val="both"/>
        <w:rPr>
          <w:b/>
          <w:bCs/>
          <w:i/>
          <w:iCs/>
          <w:lang w:val="en-US"/>
        </w:rPr>
      </w:pPr>
      <w:r w:rsidRPr="00191ACB">
        <w:rPr>
          <w:b/>
          <w:bCs/>
          <w:i/>
          <w:iCs/>
          <w:lang w:val="en-US"/>
        </w:rPr>
        <w:t xml:space="preserve">Proposal </w:t>
      </w:r>
      <w:r w:rsidR="00F343C6" w:rsidRPr="00191ACB">
        <w:rPr>
          <w:b/>
          <w:bCs/>
          <w:i/>
          <w:iCs/>
          <w:lang w:val="en-US"/>
        </w:rPr>
        <w:t>5</w:t>
      </w:r>
      <w:r w:rsidRPr="00191ACB">
        <w:rPr>
          <w:b/>
          <w:bCs/>
          <w:i/>
          <w:iCs/>
          <w:lang w:val="en-US"/>
        </w:rPr>
        <w:t>:</w:t>
      </w:r>
      <w:r w:rsidR="0040398E" w:rsidRPr="00191ACB">
        <w:rPr>
          <w:b/>
          <w:bCs/>
          <w:i/>
          <w:iCs/>
          <w:lang w:val="en-US"/>
        </w:rPr>
        <w:t xml:space="preserve"> RAN4 to study potential requirements for new and existing measurements for AI/ML assisted positioning, </w:t>
      </w:r>
      <w:r w:rsidR="0008484B" w:rsidRPr="00191ACB">
        <w:rPr>
          <w:b/>
          <w:bCs/>
          <w:i/>
          <w:iCs/>
          <w:lang w:val="en-US"/>
        </w:rPr>
        <w:t>at least for</w:t>
      </w:r>
      <w:r w:rsidR="0040398E" w:rsidRPr="00191ACB">
        <w:rPr>
          <w:b/>
          <w:bCs/>
          <w:i/>
          <w:iCs/>
          <w:lang w:val="en-US"/>
        </w:rPr>
        <w:t xml:space="preserve"> ToA, RSTD and RSRPP</w:t>
      </w:r>
      <w:r w:rsidR="001808F2" w:rsidRPr="00191ACB">
        <w:rPr>
          <w:b/>
          <w:bCs/>
          <w:i/>
          <w:iCs/>
          <w:lang w:val="en-US"/>
        </w:rPr>
        <w:t>.</w:t>
      </w:r>
    </w:p>
    <w:p w14:paraId="0F6945C1" w14:textId="4F54EB54" w:rsidR="0040398E" w:rsidRPr="00191ACB" w:rsidRDefault="004471FC" w:rsidP="0040398E">
      <w:pPr>
        <w:spacing w:before="240" w:after="0"/>
        <w:jc w:val="both"/>
        <w:rPr>
          <w:b/>
          <w:bCs/>
          <w:i/>
          <w:iCs/>
          <w:lang w:val="en-US"/>
        </w:rPr>
      </w:pPr>
      <w:r w:rsidRPr="00191ACB">
        <w:rPr>
          <w:b/>
          <w:bCs/>
          <w:i/>
          <w:iCs/>
          <w:lang w:val="en-US"/>
        </w:rPr>
        <w:t xml:space="preserve">Proposal </w:t>
      </w:r>
      <w:r w:rsidR="00F343C6" w:rsidRPr="00191ACB">
        <w:rPr>
          <w:b/>
          <w:bCs/>
          <w:i/>
          <w:iCs/>
          <w:lang w:val="en-US"/>
        </w:rPr>
        <w:t>6</w:t>
      </w:r>
      <w:r w:rsidR="0040398E" w:rsidRPr="00191ACB">
        <w:rPr>
          <w:b/>
          <w:bCs/>
          <w:i/>
          <w:iCs/>
          <w:lang w:val="en-US"/>
        </w:rPr>
        <w:t>: For AI/ML assisted positioning using existing measurements</w:t>
      </w:r>
      <w:r w:rsidR="00EA0107" w:rsidRPr="00191ACB">
        <w:rPr>
          <w:b/>
          <w:bCs/>
          <w:i/>
          <w:iCs/>
          <w:lang w:val="en-US"/>
        </w:rPr>
        <w:t>, e.g., RSTD, RSRPP</w:t>
      </w:r>
      <w:r w:rsidR="0040398E" w:rsidRPr="00191ACB">
        <w:rPr>
          <w:b/>
          <w:bCs/>
          <w:i/>
          <w:iCs/>
          <w:lang w:val="en-US"/>
        </w:rPr>
        <w:t>, legacy requirements could be used as starting point</w:t>
      </w:r>
      <w:r w:rsidR="001808F2" w:rsidRPr="00191ACB">
        <w:rPr>
          <w:b/>
          <w:bCs/>
          <w:i/>
          <w:iCs/>
          <w:lang w:val="en-US"/>
        </w:rPr>
        <w:t>.</w:t>
      </w:r>
    </w:p>
    <w:p w14:paraId="0415E6C8" w14:textId="77777777" w:rsidR="009407A5" w:rsidRPr="00191ACB" w:rsidRDefault="009407A5" w:rsidP="009407A5">
      <w:pPr>
        <w:spacing w:before="240" w:after="0"/>
        <w:jc w:val="both"/>
        <w:rPr>
          <w:lang w:val="en-US"/>
        </w:rPr>
      </w:pPr>
    </w:p>
    <w:p w14:paraId="0160B18B" w14:textId="26CA1A3F" w:rsidR="009407A5" w:rsidRPr="00191ACB" w:rsidRDefault="009407A5" w:rsidP="009407A5">
      <w:pPr>
        <w:pStyle w:val="1"/>
        <w:numPr>
          <w:ilvl w:val="0"/>
          <w:numId w:val="23"/>
        </w:numPr>
        <w:tabs>
          <w:tab w:val="num" w:pos="720"/>
        </w:tabs>
        <w:ind w:left="432" w:hanging="432"/>
      </w:pPr>
      <w:r w:rsidRPr="00191ACB">
        <w:lastRenderedPageBreak/>
        <w:t xml:space="preserve">LCM </w:t>
      </w:r>
      <w:r w:rsidR="009476BE" w:rsidRPr="00191ACB">
        <w:t>r</w:t>
      </w:r>
      <w:r w:rsidRPr="00191ACB">
        <w:t>elated requirements</w:t>
      </w:r>
    </w:p>
    <w:p w14:paraId="7587E54E" w14:textId="382DA384" w:rsidR="009407A5" w:rsidRPr="00191ACB" w:rsidRDefault="002F5399" w:rsidP="009407A5">
      <w:pPr>
        <w:spacing w:before="240" w:after="0"/>
        <w:jc w:val="both"/>
        <w:rPr>
          <w:lang w:val="en-US"/>
        </w:rPr>
      </w:pPr>
      <w:r w:rsidRPr="00191ACB">
        <w:rPr>
          <w:lang w:val="en-US"/>
        </w:rPr>
        <w:t xml:space="preserve">Requirements </w:t>
      </w:r>
      <w:r w:rsidR="00FC162E" w:rsidRPr="00191ACB">
        <w:rPr>
          <w:lang w:val="en-US"/>
        </w:rPr>
        <w:t>for LCM related procedures is essential to ensu</w:t>
      </w:r>
      <w:r w:rsidR="006A77A6" w:rsidRPr="00191ACB">
        <w:rPr>
          <w:lang w:val="en-US"/>
        </w:rPr>
        <w:t>re AI/ML functionality/models to work correctly and efficiently.</w:t>
      </w:r>
    </w:p>
    <w:tbl>
      <w:tblPr>
        <w:tblStyle w:val="afff5"/>
        <w:tblW w:w="0" w:type="auto"/>
        <w:tblInd w:w="0" w:type="dxa"/>
        <w:tblLook w:val="04A0" w:firstRow="1" w:lastRow="0" w:firstColumn="1" w:lastColumn="0" w:noHBand="0" w:noVBand="1"/>
      </w:tblPr>
      <w:tblGrid>
        <w:gridCol w:w="9630"/>
      </w:tblGrid>
      <w:tr w:rsidR="009407A5" w:rsidRPr="00191ACB" w14:paraId="6437A543" w14:textId="77777777" w:rsidTr="00D62035">
        <w:tc>
          <w:tcPr>
            <w:tcW w:w="9630" w:type="dxa"/>
          </w:tcPr>
          <w:p w14:paraId="16DADE55" w14:textId="77777777" w:rsidR="008B2848" w:rsidRPr="00191ACB"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Following LCM related requirements are to be studied:</w:t>
            </w:r>
          </w:p>
          <w:p w14:paraId="65902650"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Model</w:t>
            </w:r>
            <w:r w:rsidRPr="00191ACB">
              <w:rPr>
                <w:rFonts w:eastAsia="Yu Mincho"/>
                <w:lang w:eastAsia="ja-JP"/>
              </w:rPr>
              <w:t>/Functionality</w:t>
            </w:r>
            <w:r w:rsidRPr="00191ACB">
              <w:rPr>
                <w:rFonts w:eastAsia="Yu Mincho"/>
                <w:lang w:val="en-US" w:eastAsia="ja-JP"/>
              </w:rPr>
              <w:t xml:space="preserve"> select/switch/activate/deactivate/fallback</w:t>
            </w:r>
          </w:p>
          <w:p w14:paraId="661AB72F"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Model</w:t>
            </w:r>
            <w:r w:rsidRPr="00191ACB">
              <w:rPr>
                <w:rFonts w:eastAsia="Yu Mincho"/>
                <w:lang w:eastAsia="ja-JP"/>
              </w:rPr>
              <w:t>/Functionality</w:t>
            </w:r>
            <w:r w:rsidRPr="00191ACB">
              <w:rPr>
                <w:rFonts w:eastAsia="Yu Mincho"/>
                <w:lang w:val="en-US" w:eastAsia="ja-JP"/>
              </w:rPr>
              <w:t xml:space="preserve"> monitoring</w:t>
            </w:r>
          </w:p>
          <w:p w14:paraId="29F26409"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FFS if requirements for data collection (in particular for training) could/need be defined</w:t>
            </w:r>
          </w:p>
          <w:p w14:paraId="52F47E91"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 xml:space="preserve">FFS if requirements for </w:t>
            </w:r>
            <w:r w:rsidRPr="00191ACB">
              <w:rPr>
                <w:rFonts w:eastAsia="Yu Mincho" w:hint="eastAsia"/>
                <w:lang w:val="en-US" w:eastAsia="ja-JP"/>
              </w:rPr>
              <w:t>t</w:t>
            </w:r>
            <w:r w:rsidRPr="00191ACB">
              <w:rPr>
                <w:rFonts w:eastAsia="Yu Mincho"/>
                <w:lang w:val="en-US" w:eastAsia="ja-JP"/>
              </w:rPr>
              <w:t>ransfer/delivery/update</w:t>
            </w:r>
          </w:p>
          <w:p w14:paraId="08A85D97"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NOTE: RAN4 study should be aligned with the agreements in other working groups.</w:t>
            </w:r>
          </w:p>
          <w:p w14:paraId="3E1B2653" w14:textId="77777777" w:rsidR="008B2848" w:rsidRPr="00191ACB"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Further study under LCM related tests, if they are defined.</w:t>
            </w:r>
          </w:p>
          <w:p w14:paraId="78049E3E" w14:textId="49E6C1F0" w:rsidR="009407A5" w:rsidRPr="00191ACB" w:rsidRDefault="008B2848" w:rsidP="00653A9C">
            <w:pPr>
              <w:numPr>
                <w:ilvl w:val="1"/>
                <w:numId w:val="31"/>
              </w:numPr>
              <w:suppressAutoHyphens w:val="0"/>
              <w:overflowPunct/>
              <w:autoSpaceDE/>
              <w:spacing w:before="60" w:after="0" w:line="240" w:lineRule="auto"/>
              <w:jc w:val="left"/>
              <w:textAlignment w:val="auto"/>
              <w:rPr>
                <w:lang w:val="en-US"/>
              </w:rPr>
            </w:pPr>
            <w:r w:rsidRPr="00191ACB">
              <w:rPr>
                <w:rFonts w:eastAsia="Yu Mincho"/>
                <w:lang w:eastAsia="ja-JP"/>
              </w:rPr>
              <w:t>how the framework can address the possibility of updates/activation/deactivation</w:t>
            </w:r>
            <w:r w:rsidRPr="00191ACB">
              <w:rPr>
                <w:rFonts w:eastAsia="Yu Mincho"/>
                <w:lang w:val="en-US" w:eastAsia="ja-JP"/>
              </w:rPr>
              <w:t>/switching</w:t>
            </w:r>
            <w:r w:rsidRPr="00191ACB">
              <w:rPr>
                <w:rFonts w:eastAsia="Yu Mincho"/>
                <w:lang w:eastAsia="ja-JP"/>
              </w:rPr>
              <w:t xml:space="preserve"> to the functionalities/models after the deployment of the devices in the filed</w:t>
            </w:r>
          </w:p>
        </w:tc>
      </w:tr>
    </w:tbl>
    <w:p w14:paraId="04239335" w14:textId="77777777" w:rsidR="00F343C6" w:rsidRPr="00191ACB" w:rsidRDefault="00F343C6" w:rsidP="00892C68">
      <w:pPr>
        <w:spacing w:beforeLines="50" w:before="120"/>
      </w:pPr>
    </w:p>
    <w:p w14:paraId="51C48A6F" w14:textId="3E9798E0" w:rsidR="00B41E4D" w:rsidRPr="00191ACB" w:rsidRDefault="00B41E4D" w:rsidP="00B41E4D">
      <w:pPr>
        <w:spacing w:before="240" w:after="0"/>
        <w:jc w:val="both"/>
        <w:rPr>
          <w:b/>
          <w:bCs/>
          <w:sz w:val="21"/>
          <w:szCs w:val="21"/>
          <w:u w:val="single"/>
          <w:lang w:val="en-US"/>
        </w:rPr>
      </w:pPr>
      <w:r w:rsidRPr="00191ACB">
        <w:rPr>
          <w:b/>
          <w:bCs/>
          <w:sz w:val="21"/>
          <w:szCs w:val="21"/>
          <w:u w:val="single"/>
        </w:rPr>
        <w:t>Model transfer/delivery/update</w:t>
      </w:r>
    </w:p>
    <w:p w14:paraId="6DFA0634" w14:textId="44175F11" w:rsidR="00892C68" w:rsidRPr="00191ACB" w:rsidRDefault="00892C68" w:rsidP="00892C68">
      <w:pPr>
        <w:spacing w:beforeLines="50" w:before="120"/>
      </w:pPr>
      <w:r w:rsidRPr="00191ACB">
        <w:t>In the RAN1#112 meeting, cases for model delivery/transfer were agreed.</w:t>
      </w:r>
    </w:p>
    <w:tbl>
      <w:tblPr>
        <w:tblStyle w:val="afff5"/>
        <w:tblW w:w="0" w:type="auto"/>
        <w:tblInd w:w="0" w:type="dxa"/>
        <w:tblLook w:val="04A0" w:firstRow="1" w:lastRow="0" w:firstColumn="1" w:lastColumn="0" w:noHBand="0" w:noVBand="1"/>
      </w:tblPr>
      <w:tblGrid>
        <w:gridCol w:w="9060"/>
      </w:tblGrid>
      <w:tr w:rsidR="00892C68" w:rsidRPr="00191ACB" w14:paraId="36998458" w14:textId="77777777" w:rsidTr="00D62035">
        <w:tc>
          <w:tcPr>
            <w:tcW w:w="9060" w:type="dxa"/>
          </w:tcPr>
          <w:p w14:paraId="2BCCF9FE" w14:textId="77777777" w:rsidR="00892C68" w:rsidRPr="00191ACB" w:rsidRDefault="00892C68" w:rsidP="00D62035">
            <w:pPr>
              <w:rPr>
                <w:rFonts w:eastAsia="等线"/>
                <w:b/>
                <w:highlight w:val="green"/>
                <w:lang w:eastAsia="zh-CN"/>
              </w:rPr>
            </w:pPr>
            <w:r w:rsidRPr="00191ACB">
              <w:rPr>
                <w:rFonts w:eastAsia="等线" w:hint="eastAsia"/>
                <w:b/>
                <w:highlight w:val="green"/>
                <w:lang w:eastAsia="zh-CN"/>
              </w:rPr>
              <w:t>A</w:t>
            </w:r>
            <w:r w:rsidRPr="00191ACB">
              <w:rPr>
                <w:rFonts w:eastAsia="等线"/>
                <w:b/>
                <w:highlight w:val="green"/>
                <w:lang w:eastAsia="zh-CN"/>
              </w:rPr>
              <w:t>greement</w:t>
            </w:r>
          </w:p>
          <w:p w14:paraId="719F5DE9" w14:textId="77777777" w:rsidR="00892C68" w:rsidRPr="00191ACB" w:rsidRDefault="00892C68" w:rsidP="00D62035">
            <w:pPr>
              <w:rPr>
                <w:b/>
              </w:rPr>
            </w:pPr>
            <w:r w:rsidRPr="00191ACB">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191ACB" w:rsidRPr="00191ACB" w14:paraId="1AAAC0C2" w14:textId="77777777" w:rsidTr="00D62035">
              <w:tc>
                <w:tcPr>
                  <w:tcW w:w="673" w:type="dxa"/>
                  <w:shd w:val="clear" w:color="auto" w:fill="auto"/>
                </w:tcPr>
                <w:p w14:paraId="09E2AF48" w14:textId="77777777" w:rsidR="00892C68" w:rsidRPr="00191ACB" w:rsidRDefault="00892C68" w:rsidP="00D62035">
                  <w:pPr>
                    <w:rPr>
                      <w:b/>
                    </w:rPr>
                  </w:pPr>
                  <w:r w:rsidRPr="00191ACB">
                    <w:rPr>
                      <w:b/>
                    </w:rPr>
                    <w:t>Case</w:t>
                  </w:r>
                </w:p>
              </w:tc>
              <w:tc>
                <w:tcPr>
                  <w:tcW w:w="3495" w:type="dxa"/>
                  <w:shd w:val="clear" w:color="auto" w:fill="auto"/>
                </w:tcPr>
                <w:p w14:paraId="586B058B" w14:textId="77777777" w:rsidR="00892C68" w:rsidRPr="00191ACB" w:rsidRDefault="00892C68" w:rsidP="00D62035">
                  <w:pPr>
                    <w:rPr>
                      <w:b/>
                    </w:rPr>
                  </w:pPr>
                  <w:r w:rsidRPr="00191ACB">
                    <w:rPr>
                      <w:b/>
                    </w:rPr>
                    <w:t>Model delivery/transfer</w:t>
                  </w:r>
                </w:p>
              </w:tc>
              <w:tc>
                <w:tcPr>
                  <w:tcW w:w="1999" w:type="dxa"/>
                  <w:shd w:val="clear" w:color="auto" w:fill="auto"/>
                </w:tcPr>
                <w:p w14:paraId="1CC07BAB" w14:textId="77777777" w:rsidR="00892C68" w:rsidRPr="00191ACB" w:rsidRDefault="00892C68" w:rsidP="00D62035">
                  <w:pPr>
                    <w:rPr>
                      <w:b/>
                    </w:rPr>
                  </w:pPr>
                  <w:r w:rsidRPr="00191ACB">
                    <w:rPr>
                      <w:b/>
                    </w:rPr>
                    <w:t>Model storage location</w:t>
                  </w:r>
                </w:p>
              </w:tc>
              <w:tc>
                <w:tcPr>
                  <w:tcW w:w="2667" w:type="dxa"/>
                  <w:shd w:val="clear" w:color="auto" w:fill="auto"/>
                </w:tcPr>
                <w:p w14:paraId="1F54FE41" w14:textId="77777777" w:rsidR="00892C68" w:rsidRPr="00191ACB" w:rsidRDefault="00892C68" w:rsidP="00D62035">
                  <w:pPr>
                    <w:rPr>
                      <w:b/>
                    </w:rPr>
                  </w:pPr>
                  <w:r w:rsidRPr="00191ACB">
                    <w:rPr>
                      <w:b/>
                    </w:rPr>
                    <w:t>Training location</w:t>
                  </w:r>
                </w:p>
              </w:tc>
            </w:tr>
            <w:tr w:rsidR="00191ACB" w:rsidRPr="00191ACB" w14:paraId="3008F01A" w14:textId="77777777" w:rsidTr="00D62035">
              <w:tc>
                <w:tcPr>
                  <w:tcW w:w="673" w:type="dxa"/>
                  <w:shd w:val="clear" w:color="auto" w:fill="auto"/>
                </w:tcPr>
                <w:p w14:paraId="23B18E59" w14:textId="77777777" w:rsidR="00892C68" w:rsidRPr="00191ACB" w:rsidRDefault="00892C68" w:rsidP="00D62035">
                  <w:pPr>
                    <w:rPr>
                      <w:b/>
                    </w:rPr>
                  </w:pPr>
                  <w:r w:rsidRPr="00191ACB">
                    <w:rPr>
                      <w:b/>
                    </w:rPr>
                    <w:t>y</w:t>
                  </w:r>
                </w:p>
              </w:tc>
              <w:tc>
                <w:tcPr>
                  <w:tcW w:w="3495" w:type="dxa"/>
                  <w:shd w:val="clear" w:color="auto" w:fill="auto"/>
                </w:tcPr>
                <w:p w14:paraId="6DAEA4D3" w14:textId="77777777" w:rsidR="00892C68" w:rsidRPr="00191ACB" w:rsidRDefault="00892C68" w:rsidP="00D62035">
                  <w:r w:rsidRPr="00191ACB">
                    <w:t>model delivery (if needed) over-the-top</w:t>
                  </w:r>
                </w:p>
              </w:tc>
              <w:tc>
                <w:tcPr>
                  <w:tcW w:w="1999" w:type="dxa"/>
                  <w:shd w:val="clear" w:color="auto" w:fill="auto"/>
                </w:tcPr>
                <w:p w14:paraId="5FF63134" w14:textId="77777777" w:rsidR="00892C68" w:rsidRPr="00191ACB" w:rsidRDefault="00892C68" w:rsidP="00D62035">
                  <w:r w:rsidRPr="00191ACB">
                    <w:t>Outside 3gpp Network</w:t>
                  </w:r>
                </w:p>
              </w:tc>
              <w:tc>
                <w:tcPr>
                  <w:tcW w:w="2667" w:type="dxa"/>
                  <w:shd w:val="clear" w:color="auto" w:fill="auto"/>
                </w:tcPr>
                <w:p w14:paraId="02CA9028" w14:textId="77777777" w:rsidR="00892C68" w:rsidRPr="00191ACB" w:rsidRDefault="00892C68" w:rsidP="00D62035">
                  <w:r w:rsidRPr="00191ACB">
                    <w:t>UE-side / NW-side / neutral site</w:t>
                  </w:r>
                </w:p>
              </w:tc>
            </w:tr>
            <w:tr w:rsidR="00191ACB" w:rsidRPr="00191ACB" w14:paraId="2F94008B" w14:textId="77777777" w:rsidTr="00D62035">
              <w:tc>
                <w:tcPr>
                  <w:tcW w:w="673" w:type="dxa"/>
                  <w:shd w:val="clear" w:color="auto" w:fill="auto"/>
                </w:tcPr>
                <w:p w14:paraId="61EFD74F" w14:textId="77777777" w:rsidR="00892C68" w:rsidRPr="00191ACB" w:rsidRDefault="00892C68" w:rsidP="00D62035">
                  <w:pPr>
                    <w:rPr>
                      <w:b/>
                    </w:rPr>
                  </w:pPr>
                  <w:r w:rsidRPr="00191ACB">
                    <w:rPr>
                      <w:b/>
                    </w:rPr>
                    <w:t>z1</w:t>
                  </w:r>
                </w:p>
              </w:tc>
              <w:tc>
                <w:tcPr>
                  <w:tcW w:w="3495" w:type="dxa"/>
                  <w:shd w:val="clear" w:color="auto" w:fill="auto"/>
                </w:tcPr>
                <w:p w14:paraId="4923D594" w14:textId="77777777" w:rsidR="00892C68" w:rsidRPr="00191ACB" w:rsidRDefault="00892C68" w:rsidP="00D62035">
                  <w:r w:rsidRPr="00191ACB">
                    <w:t>model transfer in proprietary format</w:t>
                  </w:r>
                </w:p>
              </w:tc>
              <w:tc>
                <w:tcPr>
                  <w:tcW w:w="1999" w:type="dxa"/>
                  <w:shd w:val="clear" w:color="auto" w:fill="auto"/>
                </w:tcPr>
                <w:p w14:paraId="7EC56D79" w14:textId="77777777" w:rsidR="00892C68" w:rsidRPr="00191ACB" w:rsidRDefault="00892C68" w:rsidP="00D62035">
                  <w:r w:rsidRPr="00191ACB">
                    <w:t>3GPP Network</w:t>
                  </w:r>
                </w:p>
              </w:tc>
              <w:tc>
                <w:tcPr>
                  <w:tcW w:w="2667" w:type="dxa"/>
                  <w:shd w:val="clear" w:color="auto" w:fill="auto"/>
                </w:tcPr>
                <w:p w14:paraId="7705AB92" w14:textId="77777777" w:rsidR="00892C68" w:rsidRPr="00191ACB" w:rsidRDefault="00892C68" w:rsidP="00D62035">
                  <w:r w:rsidRPr="00191ACB">
                    <w:t>UE-side / neutral site</w:t>
                  </w:r>
                </w:p>
              </w:tc>
            </w:tr>
            <w:tr w:rsidR="00191ACB" w:rsidRPr="00191ACB" w14:paraId="29EB9966" w14:textId="77777777" w:rsidTr="00D62035">
              <w:tc>
                <w:tcPr>
                  <w:tcW w:w="673" w:type="dxa"/>
                  <w:shd w:val="clear" w:color="auto" w:fill="auto"/>
                </w:tcPr>
                <w:p w14:paraId="5BE59BC0" w14:textId="77777777" w:rsidR="00892C68" w:rsidRPr="00191ACB" w:rsidRDefault="00892C68" w:rsidP="00D62035">
                  <w:pPr>
                    <w:rPr>
                      <w:b/>
                    </w:rPr>
                  </w:pPr>
                  <w:r w:rsidRPr="00191ACB">
                    <w:rPr>
                      <w:b/>
                    </w:rPr>
                    <w:t>z2</w:t>
                  </w:r>
                </w:p>
              </w:tc>
              <w:tc>
                <w:tcPr>
                  <w:tcW w:w="3495" w:type="dxa"/>
                  <w:shd w:val="clear" w:color="auto" w:fill="auto"/>
                </w:tcPr>
                <w:p w14:paraId="12950AFD" w14:textId="77777777" w:rsidR="00892C68" w:rsidRPr="00191ACB" w:rsidRDefault="00892C68" w:rsidP="00D62035">
                  <w:r w:rsidRPr="00191ACB">
                    <w:t>model transfer in proprietary format</w:t>
                  </w:r>
                </w:p>
              </w:tc>
              <w:tc>
                <w:tcPr>
                  <w:tcW w:w="1999" w:type="dxa"/>
                  <w:shd w:val="clear" w:color="auto" w:fill="auto"/>
                </w:tcPr>
                <w:p w14:paraId="7AD35782" w14:textId="77777777" w:rsidR="00892C68" w:rsidRPr="00191ACB" w:rsidRDefault="00892C68" w:rsidP="00D62035">
                  <w:r w:rsidRPr="00191ACB">
                    <w:t>3GPP Network</w:t>
                  </w:r>
                </w:p>
              </w:tc>
              <w:tc>
                <w:tcPr>
                  <w:tcW w:w="2667" w:type="dxa"/>
                  <w:shd w:val="clear" w:color="auto" w:fill="auto"/>
                </w:tcPr>
                <w:p w14:paraId="18D120FF" w14:textId="77777777" w:rsidR="00892C68" w:rsidRPr="00191ACB" w:rsidRDefault="00892C68" w:rsidP="00D62035">
                  <w:r w:rsidRPr="00191ACB">
                    <w:t>NW-side</w:t>
                  </w:r>
                </w:p>
              </w:tc>
            </w:tr>
            <w:tr w:rsidR="00191ACB" w:rsidRPr="00191ACB" w14:paraId="140B6ED8" w14:textId="77777777" w:rsidTr="00D62035">
              <w:tc>
                <w:tcPr>
                  <w:tcW w:w="673" w:type="dxa"/>
                  <w:shd w:val="clear" w:color="auto" w:fill="auto"/>
                </w:tcPr>
                <w:p w14:paraId="4E68B1D3" w14:textId="77777777" w:rsidR="00892C68" w:rsidRPr="00191ACB" w:rsidRDefault="00892C68" w:rsidP="00D62035">
                  <w:pPr>
                    <w:rPr>
                      <w:b/>
                    </w:rPr>
                  </w:pPr>
                  <w:r w:rsidRPr="00191ACB">
                    <w:rPr>
                      <w:b/>
                    </w:rPr>
                    <w:t>z3</w:t>
                  </w:r>
                </w:p>
              </w:tc>
              <w:tc>
                <w:tcPr>
                  <w:tcW w:w="3495" w:type="dxa"/>
                  <w:shd w:val="clear" w:color="auto" w:fill="auto"/>
                </w:tcPr>
                <w:p w14:paraId="217AC857" w14:textId="77777777" w:rsidR="00892C68" w:rsidRPr="00191ACB" w:rsidRDefault="00892C68" w:rsidP="00D62035">
                  <w:r w:rsidRPr="00191ACB">
                    <w:t>model transfer in open format</w:t>
                  </w:r>
                </w:p>
              </w:tc>
              <w:tc>
                <w:tcPr>
                  <w:tcW w:w="1999" w:type="dxa"/>
                  <w:shd w:val="clear" w:color="auto" w:fill="auto"/>
                </w:tcPr>
                <w:p w14:paraId="7E647F87" w14:textId="77777777" w:rsidR="00892C68" w:rsidRPr="00191ACB" w:rsidRDefault="00892C68" w:rsidP="00D62035">
                  <w:r w:rsidRPr="00191ACB">
                    <w:t>3GPP Network</w:t>
                  </w:r>
                </w:p>
              </w:tc>
              <w:tc>
                <w:tcPr>
                  <w:tcW w:w="2667" w:type="dxa"/>
                  <w:shd w:val="clear" w:color="auto" w:fill="auto"/>
                </w:tcPr>
                <w:p w14:paraId="707D5AA5" w14:textId="77777777" w:rsidR="00892C68" w:rsidRPr="00191ACB" w:rsidRDefault="00892C68" w:rsidP="00D62035">
                  <w:r w:rsidRPr="00191ACB">
                    <w:t>UE-side / neutral site</w:t>
                  </w:r>
                </w:p>
              </w:tc>
            </w:tr>
            <w:tr w:rsidR="00191ACB" w:rsidRPr="00191ACB" w14:paraId="6A855F21" w14:textId="77777777" w:rsidTr="00D62035">
              <w:tc>
                <w:tcPr>
                  <w:tcW w:w="673" w:type="dxa"/>
                  <w:shd w:val="clear" w:color="auto" w:fill="auto"/>
                </w:tcPr>
                <w:p w14:paraId="15A81489" w14:textId="77777777" w:rsidR="00892C68" w:rsidRPr="00191ACB" w:rsidRDefault="00892C68" w:rsidP="00D62035">
                  <w:pPr>
                    <w:rPr>
                      <w:b/>
                    </w:rPr>
                  </w:pPr>
                  <w:r w:rsidRPr="00191ACB">
                    <w:rPr>
                      <w:b/>
                    </w:rPr>
                    <w:t>z4</w:t>
                  </w:r>
                </w:p>
              </w:tc>
              <w:tc>
                <w:tcPr>
                  <w:tcW w:w="3495" w:type="dxa"/>
                  <w:shd w:val="clear" w:color="auto" w:fill="auto"/>
                </w:tcPr>
                <w:p w14:paraId="6C288ADB" w14:textId="77777777" w:rsidR="00892C68" w:rsidRPr="00191ACB" w:rsidRDefault="00892C68" w:rsidP="00D62035">
                  <w:r w:rsidRPr="00191ACB">
                    <w:t>model transfer in open format of a known model structure at UE</w:t>
                  </w:r>
                </w:p>
              </w:tc>
              <w:tc>
                <w:tcPr>
                  <w:tcW w:w="1999" w:type="dxa"/>
                  <w:shd w:val="clear" w:color="auto" w:fill="auto"/>
                </w:tcPr>
                <w:p w14:paraId="6A63F183" w14:textId="77777777" w:rsidR="00892C68" w:rsidRPr="00191ACB" w:rsidRDefault="00892C68" w:rsidP="00D62035">
                  <w:r w:rsidRPr="00191ACB">
                    <w:t>3GPP Network</w:t>
                  </w:r>
                </w:p>
              </w:tc>
              <w:tc>
                <w:tcPr>
                  <w:tcW w:w="2667" w:type="dxa"/>
                  <w:shd w:val="clear" w:color="auto" w:fill="auto"/>
                </w:tcPr>
                <w:p w14:paraId="17351578" w14:textId="77777777" w:rsidR="00892C68" w:rsidRPr="00191ACB" w:rsidRDefault="00892C68" w:rsidP="00D62035">
                  <w:r w:rsidRPr="00191ACB">
                    <w:t>NW-side</w:t>
                  </w:r>
                </w:p>
              </w:tc>
            </w:tr>
            <w:tr w:rsidR="00191ACB" w:rsidRPr="00191ACB" w14:paraId="381AD5DD" w14:textId="77777777" w:rsidTr="00D62035">
              <w:tc>
                <w:tcPr>
                  <w:tcW w:w="673" w:type="dxa"/>
                  <w:shd w:val="clear" w:color="auto" w:fill="auto"/>
                </w:tcPr>
                <w:p w14:paraId="199F5A38" w14:textId="77777777" w:rsidR="00892C68" w:rsidRPr="00191ACB" w:rsidRDefault="00892C68" w:rsidP="00D62035">
                  <w:pPr>
                    <w:rPr>
                      <w:b/>
                    </w:rPr>
                  </w:pPr>
                  <w:r w:rsidRPr="00191ACB">
                    <w:rPr>
                      <w:b/>
                    </w:rPr>
                    <w:t>z5</w:t>
                  </w:r>
                </w:p>
              </w:tc>
              <w:tc>
                <w:tcPr>
                  <w:tcW w:w="3495" w:type="dxa"/>
                  <w:shd w:val="clear" w:color="auto" w:fill="auto"/>
                </w:tcPr>
                <w:p w14:paraId="1154D908" w14:textId="77777777" w:rsidR="00892C68" w:rsidRPr="00191ACB" w:rsidRDefault="00892C68" w:rsidP="00D62035">
                  <w:r w:rsidRPr="00191ACB">
                    <w:t>model transfer in open format of an unknown model structure at UE</w:t>
                  </w:r>
                </w:p>
              </w:tc>
              <w:tc>
                <w:tcPr>
                  <w:tcW w:w="1999" w:type="dxa"/>
                  <w:shd w:val="clear" w:color="auto" w:fill="auto"/>
                </w:tcPr>
                <w:p w14:paraId="7F16D4B4" w14:textId="77777777" w:rsidR="00892C68" w:rsidRPr="00191ACB" w:rsidRDefault="00892C68" w:rsidP="00D62035">
                  <w:r w:rsidRPr="00191ACB">
                    <w:t>3GPP Network</w:t>
                  </w:r>
                </w:p>
              </w:tc>
              <w:tc>
                <w:tcPr>
                  <w:tcW w:w="2667" w:type="dxa"/>
                  <w:shd w:val="clear" w:color="auto" w:fill="auto"/>
                </w:tcPr>
                <w:p w14:paraId="29EB0490" w14:textId="77777777" w:rsidR="00892C68" w:rsidRPr="00191ACB" w:rsidRDefault="00892C68" w:rsidP="00D62035">
                  <w:r w:rsidRPr="00191ACB">
                    <w:t>NW-side</w:t>
                  </w:r>
                </w:p>
              </w:tc>
            </w:tr>
          </w:tbl>
          <w:p w14:paraId="788B590C" w14:textId="77777777" w:rsidR="00892C68" w:rsidRPr="00191ACB" w:rsidRDefault="00892C68" w:rsidP="00D62035">
            <w:pPr>
              <w:rPr>
                <w:b/>
              </w:rPr>
            </w:pPr>
            <w:r w:rsidRPr="00191ACB">
              <w:rPr>
                <w:b/>
              </w:rPr>
              <w:t>Note: The Case definition is only for the purpose of facilitating discussion and does not imply applicability, feasibility, entity mapping, architecture, signalling nor any prioritization.</w:t>
            </w:r>
          </w:p>
          <w:p w14:paraId="14E4126E" w14:textId="77777777" w:rsidR="00892C68" w:rsidRPr="00191ACB" w:rsidRDefault="00892C68" w:rsidP="00D62035">
            <w:pPr>
              <w:rPr>
                <w:b/>
              </w:rPr>
            </w:pPr>
            <w:r w:rsidRPr="00191ACB">
              <w:rPr>
                <w:b/>
              </w:rPr>
              <w:t>Note: The Case definition is NOT intended to introduce sub-levels of Level z.</w:t>
            </w:r>
          </w:p>
          <w:p w14:paraId="0CA3BD30" w14:textId="77777777" w:rsidR="00892C68" w:rsidRPr="00191ACB" w:rsidRDefault="00892C68" w:rsidP="00D62035">
            <w:pPr>
              <w:rPr>
                <w:b/>
              </w:rPr>
            </w:pPr>
            <w:r w:rsidRPr="00191ACB">
              <w:rPr>
                <w:b/>
              </w:rPr>
              <w:t>Note: Other cases may be included further upon interest from companies.</w:t>
            </w:r>
          </w:p>
          <w:p w14:paraId="009D88E6" w14:textId="77777777" w:rsidR="00892C68" w:rsidRPr="00191ACB" w:rsidRDefault="00892C68" w:rsidP="00D62035">
            <w:pPr>
              <w:rPr>
                <w:rFonts w:eastAsia="等线"/>
                <w:b/>
                <w:lang w:eastAsia="zh-CN"/>
              </w:rPr>
            </w:pPr>
            <w:r w:rsidRPr="00191ACB">
              <w:rPr>
                <w:rFonts w:eastAsia="等线" w:hint="eastAsia"/>
                <w:b/>
                <w:lang w:eastAsia="zh-CN"/>
              </w:rPr>
              <w:t>F</w:t>
            </w:r>
            <w:r w:rsidRPr="00191ACB">
              <w:rPr>
                <w:rFonts w:eastAsia="等线"/>
                <w:b/>
                <w:lang w:eastAsia="zh-CN"/>
              </w:rPr>
              <w:t xml:space="preserve">FS: Z4 and Z5 boundary </w:t>
            </w:r>
          </w:p>
        </w:tc>
      </w:tr>
    </w:tbl>
    <w:p w14:paraId="505283AA" w14:textId="77777777" w:rsidR="00D949DE" w:rsidRPr="00191ACB" w:rsidRDefault="00D949DE" w:rsidP="00892C68"/>
    <w:p w14:paraId="34E43B23" w14:textId="2D7BDE11" w:rsidR="00D949DE" w:rsidRPr="00191ACB" w:rsidRDefault="00D949DE" w:rsidP="00892C68">
      <w:r w:rsidRPr="00191ACB">
        <w:t xml:space="preserve">In the RAN1#113 meeting, known model structure for </w:t>
      </w:r>
      <w:r w:rsidRPr="00191ACB">
        <w:rPr>
          <w:rFonts w:hint="eastAsia"/>
        </w:rPr>
        <w:t>z</w:t>
      </w:r>
      <w:r w:rsidRPr="00191ACB">
        <w:t>4 was clarified.</w:t>
      </w:r>
    </w:p>
    <w:tbl>
      <w:tblPr>
        <w:tblStyle w:val="afff5"/>
        <w:tblW w:w="0" w:type="auto"/>
        <w:tblInd w:w="0" w:type="dxa"/>
        <w:tblLook w:val="04A0" w:firstRow="1" w:lastRow="0" w:firstColumn="1" w:lastColumn="0" w:noHBand="0" w:noVBand="1"/>
      </w:tblPr>
      <w:tblGrid>
        <w:gridCol w:w="9630"/>
      </w:tblGrid>
      <w:tr w:rsidR="00D949DE" w:rsidRPr="00191ACB" w14:paraId="60F9B872" w14:textId="77777777" w:rsidTr="00D949DE">
        <w:tc>
          <w:tcPr>
            <w:tcW w:w="9630" w:type="dxa"/>
          </w:tcPr>
          <w:p w14:paraId="6725EA05" w14:textId="77777777" w:rsidR="00D949DE" w:rsidRPr="00191ACB" w:rsidRDefault="00D949DE" w:rsidP="00D949DE">
            <w:pPr>
              <w:spacing w:after="0"/>
              <w:rPr>
                <w:rFonts w:eastAsia="等线"/>
                <w:b/>
                <w:highlight w:val="green"/>
                <w:lang w:eastAsia="zh-CN"/>
              </w:rPr>
            </w:pPr>
            <w:r w:rsidRPr="00191ACB">
              <w:rPr>
                <w:rFonts w:eastAsia="等线"/>
                <w:b/>
                <w:highlight w:val="green"/>
                <w:lang w:eastAsia="zh-CN"/>
              </w:rPr>
              <w:t>Agreement</w:t>
            </w:r>
          </w:p>
          <w:p w14:paraId="348F9E47" w14:textId="77777777" w:rsidR="00D949DE" w:rsidRPr="00191ACB" w:rsidRDefault="00D949DE" w:rsidP="00D949DE">
            <w:pPr>
              <w:spacing w:after="0"/>
              <w:rPr>
                <w:bCs/>
              </w:rPr>
            </w:pPr>
            <w:r w:rsidRPr="00191ACB">
              <w:rPr>
                <w:bCs/>
              </w:rPr>
              <w:lastRenderedPageBreak/>
              <w:t>In model delivery/transfer Case z4, the “known model structure” means an exact model structure as has been previously identified between NW and UE and for which the UE has explicitly indicated its support.</w:t>
            </w:r>
          </w:p>
          <w:p w14:paraId="03F8203F" w14:textId="38D7F4A0" w:rsidR="00D949DE" w:rsidRPr="00191ACB" w:rsidRDefault="00D949DE" w:rsidP="00D949DE">
            <w:pPr>
              <w:spacing w:after="0"/>
            </w:pPr>
            <w:r w:rsidRPr="00191ACB">
              <w:rPr>
                <w:bCs/>
              </w:rPr>
              <w:t xml:space="preserve">In model delivery/transfer Case z5, the “unknown model structure” means any other model structure not covered in z4, including any model structure that is only partially known. </w:t>
            </w:r>
          </w:p>
        </w:tc>
      </w:tr>
    </w:tbl>
    <w:p w14:paraId="61D33664" w14:textId="77777777" w:rsidR="00D949DE" w:rsidRPr="00191ACB" w:rsidRDefault="00D949DE" w:rsidP="00892C68"/>
    <w:p w14:paraId="3A7704EE" w14:textId="793F0F9A" w:rsidR="00892C68" w:rsidRPr="00191ACB" w:rsidRDefault="00892C68" w:rsidP="00892C68">
      <w:r w:rsidRPr="00191ACB">
        <w:rPr>
          <w:rFonts w:hint="eastAsia"/>
        </w:rPr>
        <w:t>F</w:t>
      </w:r>
      <w:r w:rsidRPr="00191ACB">
        <w:t xml:space="preserve">rom RAN4 requirements perspective, we only consider the cases that the model is stored in 3GPP network.  </w:t>
      </w:r>
    </w:p>
    <w:p w14:paraId="0304DF0E" w14:textId="77777777" w:rsidR="00892C68" w:rsidRPr="00191ACB" w:rsidRDefault="00892C68" w:rsidP="00892C68">
      <w:pPr>
        <w:spacing w:beforeLines="50" w:before="120" w:line="260" w:lineRule="exact"/>
        <w:rPr>
          <w:szCs w:val="21"/>
        </w:rPr>
      </w:pPr>
      <w:r w:rsidRPr="00191ACB">
        <w:rPr>
          <w:szCs w:val="21"/>
        </w:rPr>
        <w:t>In RAN2, following solutions for model transfer/delivery were considered.</w:t>
      </w:r>
    </w:p>
    <w:tbl>
      <w:tblPr>
        <w:tblStyle w:val="afff5"/>
        <w:tblW w:w="0" w:type="auto"/>
        <w:tblInd w:w="0" w:type="dxa"/>
        <w:tblLook w:val="04A0" w:firstRow="1" w:lastRow="0" w:firstColumn="1" w:lastColumn="0" w:noHBand="0" w:noVBand="1"/>
      </w:tblPr>
      <w:tblGrid>
        <w:gridCol w:w="9060"/>
      </w:tblGrid>
      <w:tr w:rsidR="00191ACB" w:rsidRPr="00191ACB" w14:paraId="3AD29968" w14:textId="77777777" w:rsidTr="00D62035">
        <w:tc>
          <w:tcPr>
            <w:tcW w:w="9060" w:type="dxa"/>
          </w:tcPr>
          <w:p w14:paraId="6CEDBF3A" w14:textId="77777777" w:rsidR="00892C68" w:rsidRPr="00191ACB" w:rsidRDefault="00892C68" w:rsidP="00D62035">
            <w:pPr>
              <w:spacing w:beforeLines="50" w:line="260" w:lineRule="exact"/>
              <w:rPr>
                <w:szCs w:val="21"/>
              </w:rPr>
            </w:pPr>
            <w:r w:rsidRPr="00191ACB">
              <w:rPr>
                <w:szCs w:val="21"/>
              </w:rPr>
              <w:t>-</w:t>
            </w:r>
            <w:r w:rsidRPr="00191ACB">
              <w:rPr>
                <w:szCs w:val="21"/>
              </w:rPr>
              <w:tab/>
              <w:t>Solution 1a: gNB can transfer/deliver AI/ML model(s) to UE via RRC signalling.</w:t>
            </w:r>
          </w:p>
          <w:p w14:paraId="77CDF52D" w14:textId="77777777" w:rsidR="00892C68" w:rsidRPr="00191ACB" w:rsidRDefault="00892C68" w:rsidP="00D62035">
            <w:pPr>
              <w:spacing w:beforeLines="50" w:line="260" w:lineRule="exact"/>
              <w:rPr>
                <w:szCs w:val="21"/>
              </w:rPr>
            </w:pPr>
            <w:r w:rsidRPr="00191ACB">
              <w:rPr>
                <w:szCs w:val="21"/>
              </w:rPr>
              <w:t>-</w:t>
            </w:r>
            <w:r w:rsidRPr="00191ACB">
              <w:rPr>
                <w:szCs w:val="21"/>
              </w:rPr>
              <w:tab/>
              <w:t>Solution 2a: CN (except LMF) can transfer/deliver AI/ML model(s) to UE via NAS signalling.</w:t>
            </w:r>
          </w:p>
          <w:p w14:paraId="3343BFDA" w14:textId="77777777" w:rsidR="00892C68" w:rsidRPr="00191ACB" w:rsidRDefault="00892C68" w:rsidP="00D62035">
            <w:pPr>
              <w:spacing w:beforeLines="50" w:line="260" w:lineRule="exact"/>
              <w:rPr>
                <w:szCs w:val="21"/>
              </w:rPr>
            </w:pPr>
            <w:r w:rsidRPr="00191ACB">
              <w:rPr>
                <w:szCs w:val="21"/>
              </w:rPr>
              <w:t>-</w:t>
            </w:r>
            <w:r w:rsidRPr="00191ACB">
              <w:rPr>
                <w:szCs w:val="21"/>
              </w:rPr>
              <w:tab/>
              <w:t>Solution 3a: LMF can transfer/deliver AI/ML model(s) to UE via LPP signalling.</w:t>
            </w:r>
          </w:p>
          <w:p w14:paraId="4923D574" w14:textId="77777777" w:rsidR="00892C68" w:rsidRPr="00191ACB" w:rsidRDefault="00892C68" w:rsidP="00D62035">
            <w:pPr>
              <w:spacing w:beforeLines="50" w:line="260" w:lineRule="exact"/>
              <w:rPr>
                <w:szCs w:val="21"/>
              </w:rPr>
            </w:pPr>
            <w:r w:rsidRPr="00191ACB">
              <w:rPr>
                <w:szCs w:val="21"/>
              </w:rPr>
              <w:t>-</w:t>
            </w:r>
            <w:r w:rsidRPr="00191ACB">
              <w:rPr>
                <w:szCs w:val="21"/>
              </w:rPr>
              <w:tab/>
              <w:t>Solution 1b: gNB can transfer/deliver AI/ML model(s) to UE via UP data.</w:t>
            </w:r>
          </w:p>
          <w:p w14:paraId="7EC09303" w14:textId="77777777" w:rsidR="00892C68" w:rsidRPr="00191ACB" w:rsidRDefault="00892C68" w:rsidP="00D62035">
            <w:pPr>
              <w:spacing w:beforeLines="50" w:line="260" w:lineRule="exact"/>
              <w:rPr>
                <w:szCs w:val="21"/>
              </w:rPr>
            </w:pPr>
            <w:r w:rsidRPr="00191ACB">
              <w:rPr>
                <w:szCs w:val="21"/>
              </w:rPr>
              <w:t>-</w:t>
            </w:r>
            <w:r w:rsidRPr="00191ACB">
              <w:rPr>
                <w:szCs w:val="21"/>
              </w:rPr>
              <w:tab/>
              <w:t>Solution 2b: CN (except LMF) can transfer/deliver AI/ML model(s) to UE via UP data.</w:t>
            </w:r>
          </w:p>
          <w:p w14:paraId="3CD4CC0E" w14:textId="77777777" w:rsidR="00892C68" w:rsidRPr="00191ACB" w:rsidRDefault="00892C68" w:rsidP="00D62035">
            <w:pPr>
              <w:spacing w:beforeLines="50" w:line="260" w:lineRule="exact"/>
              <w:rPr>
                <w:szCs w:val="21"/>
              </w:rPr>
            </w:pPr>
            <w:r w:rsidRPr="00191ACB">
              <w:rPr>
                <w:szCs w:val="21"/>
              </w:rPr>
              <w:t>-</w:t>
            </w:r>
            <w:r w:rsidRPr="00191ACB">
              <w:rPr>
                <w:szCs w:val="21"/>
              </w:rPr>
              <w:tab/>
              <w:t>Solution 3b: LMF can transfer/deliver AI/ML model(s) to UE via UP data.</w:t>
            </w:r>
          </w:p>
          <w:p w14:paraId="4AA51990" w14:textId="77777777" w:rsidR="00892C68" w:rsidRPr="00191ACB" w:rsidRDefault="00892C68" w:rsidP="00D62035">
            <w:pPr>
              <w:spacing w:beforeLines="50" w:line="260" w:lineRule="exact"/>
              <w:rPr>
                <w:szCs w:val="21"/>
              </w:rPr>
            </w:pPr>
            <w:r w:rsidRPr="00191ACB">
              <w:rPr>
                <w:szCs w:val="21"/>
              </w:rPr>
              <w:t>-</w:t>
            </w:r>
            <w:r w:rsidRPr="00191ACB">
              <w:rPr>
                <w:szCs w:val="21"/>
              </w:rPr>
              <w:tab/>
              <w:t>Solution 4: Server can transfer/delivery AI/ML model(s) to UE (transparent to 3GPP).</w:t>
            </w:r>
          </w:p>
        </w:tc>
      </w:tr>
    </w:tbl>
    <w:p w14:paraId="1242F159" w14:textId="6F0850B4" w:rsidR="00E62D68" w:rsidRDefault="00E62D68" w:rsidP="00892C68">
      <w:pPr>
        <w:rPr>
          <w:rFonts w:eastAsiaTheme="minorEastAsia"/>
        </w:rPr>
      </w:pPr>
      <w:r>
        <w:rPr>
          <w:rFonts w:eastAsiaTheme="minorEastAsia"/>
        </w:rPr>
        <w:t>RAN2 has the following agreements about model transfer/delivery</w:t>
      </w:r>
      <w:r w:rsidR="00231078">
        <w:rPr>
          <w:rFonts w:eastAsiaTheme="minorEastAsia"/>
        </w:rPr>
        <w:t xml:space="preserve"> in each use case</w:t>
      </w:r>
    </w:p>
    <w:p w14:paraId="13E3BE2C" w14:textId="29F600E3" w:rsidR="00E62D68" w:rsidRDefault="00E62D68" w:rsidP="00E62D68">
      <w:pPr>
        <w:spacing w:beforeLines="50" w:before="120"/>
        <w:jc w:val="both"/>
        <w:rPr>
          <w:b/>
          <w:bCs/>
          <w:i/>
          <w:iCs/>
          <w:u w:val="single"/>
          <w:lang w:val="en-US"/>
        </w:rPr>
      </w:pPr>
      <w:r w:rsidRPr="00C30E54">
        <w:rPr>
          <w:b/>
          <w:bCs/>
          <w:i/>
          <w:iCs/>
          <w:u w:val="single"/>
          <w:lang w:val="en-US"/>
        </w:rPr>
        <w:t>For CSI feedback enhancement:</w:t>
      </w:r>
    </w:p>
    <w:p w14:paraId="5D8CD96F" w14:textId="2BDFCB39" w:rsidR="00E62D68" w:rsidRPr="00E62D68" w:rsidRDefault="00E62D68" w:rsidP="00E62D68">
      <w:pPr>
        <w:pStyle w:val="TH"/>
        <w:rPr>
          <w:lang w:val="en-US"/>
        </w:rPr>
      </w:pPr>
      <w:r w:rsidRPr="00C30E54">
        <w:rPr>
          <w:lang w:val="en-US"/>
        </w:rPr>
        <w:t xml:space="preserve">Table 1: The mapping of functions to </w:t>
      </w:r>
      <w:r w:rsidRPr="00C30E54">
        <w:rPr>
          <w:bCs/>
          <w:kern w:val="2"/>
          <w:lang w:val="en-US"/>
        </w:rPr>
        <w:t xml:space="preserve">physical </w:t>
      </w:r>
      <w:r w:rsidRPr="00C30E54">
        <w:rPr>
          <w:lang w:val="en-US"/>
        </w:rPr>
        <w:t>entities for CSI compression with two-sided model</w:t>
      </w:r>
    </w:p>
    <w:tbl>
      <w:tblPr>
        <w:tblStyle w:val="afff5"/>
        <w:tblW w:w="9854" w:type="dxa"/>
        <w:tblInd w:w="0" w:type="dxa"/>
        <w:tblLayout w:type="fixed"/>
        <w:tblLook w:val="04A0" w:firstRow="1" w:lastRow="0" w:firstColumn="1" w:lastColumn="0" w:noHBand="0" w:noVBand="1"/>
      </w:tblPr>
      <w:tblGrid>
        <w:gridCol w:w="1050"/>
        <w:gridCol w:w="3167"/>
        <w:gridCol w:w="5637"/>
      </w:tblGrid>
      <w:tr w:rsidR="00E62D68" w:rsidRPr="00C30E54" w14:paraId="6377254F" w14:textId="77777777" w:rsidTr="00E62D68">
        <w:tc>
          <w:tcPr>
            <w:tcW w:w="1050" w:type="dxa"/>
            <w:vAlign w:val="center"/>
          </w:tcPr>
          <w:p w14:paraId="70560C5D" w14:textId="77777777" w:rsidR="00E62D68" w:rsidRPr="00C30E54" w:rsidRDefault="00E62D68" w:rsidP="008D61ED">
            <w:pPr>
              <w:spacing w:after="0"/>
              <w:jc w:val="center"/>
              <w:rPr>
                <w:lang w:val="en-US" w:eastAsia="zh-CN"/>
              </w:rPr>
            </w:pPr>
          </w:p>
        </w:tc>
        <w:tc>
          <w:tcPr>
            <w:tcW w:w="3167" w:type="dxa"/>
            <w:vAlign w:val="center"/>
          </w:tcPr>
          <w:p w14:paraId="30252C85"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5637" w:type="dxa"/>
            <w:vAlign w:val="center"/>
          </w:tcPr>
          <w:p w14:paraId="1D29B0FA"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1E0105FD" w14:textId="77777777" w:rsidTr="00E62D68">
        <w:tc>
          <w:tcPr>
            <w:tcW w:w="1050" w:type="dxa"/>
            <w:vAlign w:val="center"/>
          </w:tcPr>
          <w:p w14:paraId="6CDF3445" w14:textId="77777777" w:rsidR="00E62D68" w:rsidRPr="00C30E54" w:rsidRDefault="00E62D68" w:rsidP="008D61ED">
            <w:pPr>
              <w:spacing w:after="0"/>
              <w:jc w:val="center"/>
              <w:rPr>
                <w:lang w:val="en-US" w:eastAsia="zh-CN"/>
              </w:rPr>
            </w:pPr>
            <w:r w:rsidRPr="00C30E54">
              <w:rPr>
                <w:lang w:val="en-US" w:eastAsia="zh-CN"/>
              </w:rPr>
              <w:t>a)</w:t>
            </w:r>
          </w:p>
        </w:tc>
        <w:tc>
          <w:tcPr>
            <w:tcW w:w="3167" w:type="dxa"/>
            <w:vAlign w:val="center"/>
          </w:tcPr>
          <w:p w14:paraId="49E51C79" w14:textId="77777777" w:rsidR="00E62D68" w:rsidRPr="00C30E54" w:rsidRDefault="00E62D68" w:rsidP="008D61ED">
            <w:pPr>
              <w:spacing w:after="0"/>
              <w:jc w:val="center"/>
              <w:rPr>
                <w:lang w:val="en-US" w:eastAsia="zh-CN"/>
              </w:rPr>
            </w:pPr>
            <w:r w:rsidRPr="00C30E54">
              <w:rPr>
                <w:lang w:val="en-US" w:eastAsia="zh-CN"/>
              </w:rPr>
              <w:t>Model training(offline training)</w:t>
            </w:r>
          </w:p>
        </w:tc>
        <w:tc>
          <w:tcPr>
            <w:tcW w:w="5637" w:type="dxa"/>
            <w:vAlign w:val="center"/>
          </w:tcPr>
          <w:p w14:paraId="75822CE3" w14:textId="77777777" w:rsidR="00E62D68" w:rsidRPr="00C30E54" w:rsidRDefault="00E62D68" w:rsidP="008D61ED">
            <w:pPr>
              <w:spacing w:after="0"/>
              <w:jc w:val="center"/>
              <w:rPr>
                <w:lang w:val="en-US" w:eastAsia="zh-CN"/>
              </w:rPr>
            </w:pPr>
            <w:r w:rsidRPr="00C30E54">
              <w:rPr>
                <w:lang w:val="en-US" w:eastAsia="zh-CN"/>
              </w:rPr>
              <w:t>gNB, OAM, OTT server, UE, [FFS: CN]</w:t>
            </w:r>
          </w:p>
        </w:tc>
      </w:tr>
      <w:tr w:rsidR="00E62D68" w:rsidRPr="00C30E54" w14:paraId="1F3C7649" w14:textId="77777777" w:rsidTr="00E62D68">
        <w:tc>
          <w:tcPr>
            <w:tcW w:w="1050" w:type="dxa"/>
            <w:vAlign w:val="center"/>
          </w:tcPr>
          <w:p w14:paraId="284F88C3" w14:textId="77777777" w:rsidR="00E62D68" w:rsidRPr="00C30E54" w:rsidRDefault="00E62D68" w:rsidP="008D61ED">
            <w:pPr>
              <w:spacing w:after="0"/>
              <w:jc w:val="center"/>
              <w:rPr>
                <w:lang w:val="en-US" w:eastAsia="zh-CN"/>
              </w:rPr>
            </w:pPr>
            <w:r w:rsidRPr="00C30E54">
              <w:rPr>
                <w:lang w:val="en-US" w:eastAsia="zh-CN"/>
              </w:rPr>
              <w:t>b)</w:t>
            </w:r>
          </w:p>
        </w:tc>
        <w:tc>
          <w:tcPr>
            <w:tcW w:w="3167" w:type="dxa"/>
            <w:vAlign w:val="center"/>
          </w:tcPr>
          <w:p w14:paraId="0E3E701E"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5637" w:type="dxa"/>
            <w:vAlign w:val="center"/>
          </w:tcPr>
          <w:p w14:paraId="0C5FE91F" w14:textId="77777777" w:rsidR="00E62D68" w:rsidRPr="00E62D68" w:rsidRDefault="00E62D68" w:rsidP="008D61ED">
            <w:pPr>
              <w:spacing w:after="0"/>
              <w:rPr>
                <w:highlight w:val="yellow"/>
                <w:lang w:val="en-US" w:eastAsia="zh-CN"/>
              </w:rPr>
            </w:pPr>
            <w:r w:rsidRPr="00E62D68">
              <w:rPr>
                <w:highlight w:val="yellow"/>
                <w:lang w:val="en-US" w:eastAsia="zh-CN"/>
              </w:rPr>
              <w:t>For training Type 1: gNB-&gt;UE, or OAM-&gt;gNB&amp;UE, or OTT server-&gt;gNB&amp;UE, or UE-&gt;gNB, [FFS: CN-&gt;gNB&amp;UE]</w:t>
            </w:r>
          </w:p>
          <w:p w14:paraId="567F02E8" w14:textId="77777777" w:rsidR="00E62D68" w:rsidRPr="00E62D68" w:rsidRDefault="00E62D68" w:rsidP="008D61ED">
            <w:pPr>
              <w:spacing w:after="0"/>
              <w:rPr>
                <w:highlight w:val="yellow"/>
                <w:lang w:val="en-US" w:eastAsia="zh-CN"/>
              </w:rPr>
            </w:pPr>
            <w:r w:rsidRPr="00E62D68">
              <w:rPr>
                <w:highlight w:val="yellow"/>
                <w:lang w:val="en-US" w:eastAsia="zh-CN"/>
              </w:rPr>
              <w:t xml:space="preserve">For training Type 3: </w:t>
            </w:r>
          </w:p>
          <w:p w14:paraId="619F6468" w14:textId="77777777" w:rsidR="00E62D68" w:rsidRPr="00E62D68" w:rsidRDefault="00E62D68" w:rsidP="00E62D68">
            <w:pPr>
              <w:numPr>
                <w:ilvl w:val="0"/>
                <w:numId w:val="54"/>
              </w:numPr>
              <w:suppressAutoHyphens w:val="0"/>
              <w:overflowPunct/>
              <w:autoSpaceDE/>
              <w:spacing w:after="0"/>
              <w:textAlignment w:val="auto"/>
              <w:rPr>
                <w:highlight w:val="yellow"/>
                <w:lang w:val="en-US" w:eastAsia="zh-CN"/>
              </w:rPr>
            </w:pPr>
            <w:r w:rsidRPr="00E62D68">
              <w:rPr>
                <w:highlight w:val="yellow"/>
                <w:lang w:val="en-US" w:eastAsia="zh-CN"/>
              </w:rPr>
              <w:t xml:space="preserve">For UE part of two-sided model: OTT server-&gt;UE, [FFS: CN-&gt;UE]; </w:t>
            </w:r>
          </w:p>
          <w:p w14:paraId="3ADBD9BA" w14:textId="77777777" w:rsidR="00E62D68" w:rsidRPr="00E62D68" w:rsidRDefault="00E62D68" w:rsidP="00E62D68">
            <w:pPr>
              <w:numPr>
                <w:ilvl w:val="0"/>
                <w:numId w:val="54"/>
              </w:numPr>
              <w:suppressAutoHyphens w:val="0"/>
              <w:overflowPunct/>
              <w:autoSpaceDE/>
              <w:spacing w:after="0"/>
              <w:textAlignment w:val="auto"/>
              <w:rPr>
                <w:highlight w:val="yellow"/>
                <w:lang w:val="en-US" w:eastAsia="zh-CN"/>
              </w:rPr>
            </w:pPr>
            <w:r w:rsidRPr="00E62D68">
              <w:rPr>
                <w:highlight w:val="yellow"/>
                <w:lang w:val="en-US" w:eastAsia="zh-CN"/>
              </w:rPr>
              <w:t xml:space="preserve">For NW part of two-sided model: OAM-&gt;gNB, [FFS: CN-&gt;gNB]; </w:t>
            </w:r>
          </w:p>
        </w:tc>
      </w:tr>
    </w:tbl>
    <w:p w14:paraId="54496354" w14:textId="3FB07F65" w:rsidR="00E62D68" w:rsidRDefault="00E62D68" w:rsidP="00E62D68">
      <w:pPr>
        <w:spacing w:beforeLines="50" w:before="120"/>
        <w:jc w:val="both"/>
        <w:rPr>
          <w:b/>
          <w:bCs/>
          <w:i/>
          <w:iCs/>
          <w:u w:val="single"/>
          <w:lang w:val="en-US"/>
        </w:rPr>
      </w:pPr>
      <w:r w:rsidRPr="00C30E54">
        <w:rPr>
          <w:b/>
          <w:bCs/>
          <w:i/>
          <w:iCs/>
          <w:u w:val="single"/>
          <w:lang w:val="en-US"/>
        </w:rPr>
        <w:t>For beam management:</w:t>
      </w:r>
    </w:p>
    <w:p w14:paraId="71140E4B" w14:textId="151D93CE" w:rsidR="00E62D68" w:rsidRPr="00E62D68" w:rsidRDefault="00E62D68" w:rsidP="00E62D68">
      <w:pPr>
        <w:pStyle w:val="TH"/>
        <w:rPr>
          <w:lang w:val="en-US"/>
        </w:rPr>
      </w:pPr>
      <w:r w:rsidRPr="000D0E97">
        <w:rPr>
          <w:lang w:val="en-US"/>
        </w:rPr>
        <w:t>Table 2: The mapping of AI/ML functions to physical entities for beam management with UE-side model</w:t>
      </w:r>
    </w:p>
    <w:tbl>
      <w:tblPr>
        <w:tblStyle w:val="afff5"/>
        <w:tblW w:w="0" w:type="auto"/>
        <w:tblInd w:w="0" w:type="dxa"/>
        <w:tblLook w:val="04A0" w:firstRow="1" w:lastRow="0" w:firstColumn="1" w:lastColumn="0" w:noHBand="0" w:noVBand="1"/>
      </w:tblPr>
      <w:tblGrid>
        <w:gridCol w:w="1177"/>
        <w:gridCol w:w="3643"/>
        <w:gridCol w:w="4810"/>
      </w:tblGrid>
      <w:tr w:rsidR="00E62D68" w:rsidRPr="00C30E54" w14:paraId="046EA1BE" w14:textId="77777777" w:rsidTr="00E62D68">
        <w:tc>
          <w:tcPr>
            <w:tcW w:w="1177" w:type="dxa"/>
            <w:vAlign w:val="center"/>
          </w:tcPr>
          <w:p w14:paraId="652C259E" w14:textId="77777777" w:rsidR="00E62D68" w:rsidRPr="00C30E54" w:rsidRDefault="00E62D68" w:rsidP="008D61ED">
            <w:pPr>
              <w:spacing w:after="0"/>
              <w:jc w:val="center"/>
              <w:rPr>
                <w:lang w:val="en-US" w:eastAsia="zh-CN"/>
              </w:rPr>
            </w:pPr>
          </w:p>
        </w:tc>
        <w:tc>
          <w:tcPr>
            <w:tcW w:w="3643" w:type="dxa"/>
            <w:vAlign w:val="center"/>
          </w:tcPr>
          <w:p w14:paraId="69AC17C8"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4810" w:type="dxa"/>
            <w:vAlign w:val="center"/>
          </w:tcPr>
          <w:p w14:paraId="0A193764"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67776271" w14:textId="77777777" w:rsidTr="00E62D68">
        <w:tc>
          <w:tcPr>
            <w:tcW w:w="1177" w:type="dxa"/>
            <w:vAlign w:val="center"/>
          </w:tcPr>
          <w:p w14:paraId="6AEDBE09" w14:textId="77777777" w:rsidR="00E62D68" w:rsidRPr="00E62D68" w:rsidRDefault="00E62D68" w:rsidP="008D61ED">
            <w:pPr>
              <w:spacing w:after="0"/>
              <w:jc w:val="center"/>
              <w:rPr>
                <w:highlight w:val="yellow"/>
                <w:lang w:val="en-US" w:eastAsia="zh-CN"/>
              </w:rPr>
            </w:pPr>
            <w:r w:rsidRPr="00E62D68">
              <w:rPr>
                <w:highlight w:val="yellow"/>
                <w:lang w:val="en-US" w:eastAsia="zh-CN"/>
              </w:rPr>
              <w:t>b)</w:t>
            </w:r>
          </w:p>
        </w:tc>
        <w:tc>
          <w:tcPr>
            <w:tcW w:w="3643" w:type="dxa"/>
            <w:vAlign w:val="center"/>
          </w:tcPr>
          <w:p w14:paraId="3DA043AD"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4810" w:type="dxa"/>
            <w:vAlign w:val="center"/>
          </w:tcPr>
          <w:p w14:paraId="4851069C" w14:textId="77777777" w:rsidR="00E62D68" w:rsidRPr="00E62D68" w:rsidRDefault="00E62D68" w:rsidP="008D61ED">
            <w:pPr>
              <w:spacing w:after="0"/>
              <w:jc w:val="center"/>
              <w:rPr>
                <w:highlight w:val="yellow"/>
                <w:lang w:val="en-US" w:eastAsia="zh-CN"/>
              </w:rPr>
            </w:pPr>
            <w:r w:rsidRPr="00E62D68">
              <w:rPr>
                <w:highlight w:val="yellow"/>
                <w:lang w:val="en-US" w:eastAsia="zh-CN"/>
              </w:rPr>
              <w:t xml:space="preserve">UE-side OTT server-&gt;UE, [FFS: gNB-&gt;UE, or OAM-&gt;UE, or CN-&gt;UE] </w:t>
            </w:r>
          </w:p>
        </w:tc>
      </w:tr>
    </w:tbl>
    <w:p w14:paraId="01F07768" w14:textId="0396C660" w:rsidR="00E62D68" w:rsidRPr="00E62D68" w:rsidRDefault="00E62D68" w:rsidP="00E62D68">
      <w:pPr>
        <w:pStyle w:val="TH"/>
        <w:rPr>
          <w:lang w:val="en-US"/>
        </w:rPr>
      </w:pPr>
      <w:r w:rsidRPr="000D0E97">
        <w:rPr>
          <w:lang w:val="en-US"/>
        </w:rPr>
        <w:t>Table 3: The mapping of functions to physical entities for beam management with NW-side model</w:t>
      </w:r>
    </w:p>
    <w:tbl>
      <w:tblPr>
        <w:tblStyle w:val="afff5"/>
        <w:tblW w:w="0" w:type="auto"/>
        <w:tblInd w:w="0" w:type="dxa"/>
        <w:tblLook w:val="04A0" w:firstRow="1" w:lastRow="0" w:firstColumn="1" w:lastColumn="0" w:noHBand="0" w:noVBand="1"/>
      </w:tblPr>
      <w:tblGrid>
        <w:gridCol w:w="1177"/>
        <w:gridCol w:w="3971"/>
        <w:gridCol w:w="4482"/>
      </w:tblGrid>
      <w:tr w:rsidR="00E62D68" w:rsidRPr="00C30E54" w14:paraId="611ADD03" w14:textId="77777777" w:rsidTr="00050087">
        <w:tc>
          <w:tcPr>
            <w:tcW w:w="1177" w:type="dxa"/>
            <w:vAlign w:val="center"/>
          </w:tcPr>
          <w:p w14:paraId="7CD36C59" w14:textId="77777777" w:rsidR="00E62D68" w:rsidRPr="00C30E54" w:rsidRDefault="00E62D68" w:rsidP="008D61ED">
            <w:pPr>
              <w:spacing w:after="0"/>
              <w:jc w:val="center"/>
              <w:rPr>
                <w:lang w:val="en-US" w:eastAsia="zh-CN"/>
              </w:rPr>
            </w:pPr>
          </w:p>
        </w:tc>
        <w:tc>
          <w:tcPr>
            <w:tcW w:w="3971" w:type="dxa"/>
            <w:vAlign w:val="center"/>
          </w:tcPr>
          <w:p w14:paraId="55F086B2"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4482" w:type="dxa"/>
            <w:vAlign w:val="center"/>
          </w:tcPr>
          <w:p w14:paraId="076C4EE2"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36A4B716" w14:textId="77777777" w:rsidTr="00050087">
        <w:tc>
          <w:tcPr>
            <w:tcW w:w="1177" w:type="dxa"/>
            <w:vAlign w:val="center"/>
          </w:tcPr>
          <w:p w14:paraId="1F9A2F37" w14:textId="77777777" w:rsidR="00E62D68" w:rsidRPr="00E62D68" w:rsidRDefault="00E62D68" w:rsidP="008D61ED">
            <w:pPr>
              <w:spacing w:after="0"/>
              <w:jc w:val="center"/>
              <w:rPr>
                <w:highlight w:val="yellow"/>
                <w:lang w:val="en-US" w:eastAsia="zh-CN"/>
              </w:rPr>
            </w:pPr>
            <w:r w:rsidRPr="00E62D68">
              <w:rPr>
                <w:highlight w:val="yellow"/>
                <w:lang w:val="en-US" w:eastAsia="zh-CN"/>
              </w:rPr>
              <w:t>b)</w:t>
            </w:r>
          </w:p>
        </w:tc>
        <w:tc>
          <w:tcPr>
            <w:tcW w:w="3971" w:type="dxa"/>
            <w:vAlign w:val="center"/>
          </w:tcPr>
          <w:p w14:paraId="79120FEB"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4482" w:type="dxa"/>
            <w:vAlign w:val="center"/>
          </w:tcPr>
          <w:p w14:paraId="44F99A64" w14:textId="77777777" w:rsidR="00E62D68" w:rsidRPr="00E62D68" w:rsidRDefault="00E62D68" w:rsidP="008D61ED">
            <w:pPr>
              <w:spacing w:after="0"/>
              <w:jc w:val="center"/>
              <w:rPr>
                <w:highlight w:val="yellow"/>
                <w:lang w:val="en-US" w:eastAsia="zh-CN"/>
              </w:rPr>
            </w:pPr>
            <w:r w:rsidRPr="00E62D68">
              <w:rPr>
                <w:highlight w:val="yellow"/>
                <w:lang w:val="en-US" w:eastAsia="zh-CN"/>
              </w:rPr>
              <w:t>OAM-&gt;gNB, [FFS: CN-&gt;gNB, OTT server-&gt;gNB]</w:t>
            </w:r>
          </w:p>
        </w:tc>
      </w:tr>
    </w:tbl>
    <w:p w14:paraId="02A130A2" w14:textId="77777777" w:rsidR="00E62D68" w:rsidRDefault="00E62D68" w:rsidP="00892C68">
      <w:pPr>
        <w:rPr>
          <w:rFonts w:eastAsiaTheme="minorEastAsia"/>
        </w:rPr>
      </w:pPr>
    </w:p>
    <w:p w14:paraId="49333178" w14:textId="537FF0FB" w:rsidR="00E62D68" w:rsidRDefault="00E62D68" w:rsidP="00E62D68">
      <w:pPr>
        <w:spacing w:beforeLines="50" w:before="120"/>
        <w:jc w:val="both"/>
        <w:rPr>
          <w:b/>
          <w:bCs/>
          <w:i/>
          <w:iCs/>
          <w:u w:val="single"/>
          <w:lang w:val="en-US"/>
        </w:rPr>
      </w:pPr>
      <w:r w:rsidRPr="00C30E54">
        <w:rPr>
          <w:b/>
          <w:bCs/>
          <w:i/>
          <w:iCs/>
          <w:u w:val="single"/>
          <w:lang w:val="en-US"/>
        </w:rPr>
        <w:lastRenderedPageBreak/>
        <w:t>For Positioning accuracy enhancement:</w:t>
      </w:r>
    </w:p>
    <w:p w14:paraId="6E4CABE4" w14:textId="42AE018E" w:rsidR="00E62D68" w:rsidRPr="00E62D68" w:rsidRDefault="00E62D68" w:rsidP="00E62D68">
      <w:pPr>
        <w:pStyle w:val="TH"/>
        <w:rPr>
          <w:lang w:val="en-US"/>
        </w:rPr>
      </w:pPr>
      <w:r w:rsidRPr="000D0E97">
        <w:rPr>
          <w:lang w:val="en-US"/>
        </w:rPr>
        <w:t xml:space="preserve">Table 4: The mapping of functions to physical entities for positioning with UE-side model (case 1 and 2a) </w:t>
      </w:r>
    </w:p>
    <w:tbl>
      <w:tblPr>
        <w:tblStyle w:val="afff5"/>
        <w:tblW w:w="0" w:type="auto"/>
        <w:tblInd w:w="0" w:type="dxa"/>
        <w:tblLook w:val="04A0" w:firstRow="1" w:lastRow="0" w:firstColumn="1" w:lastColumn="0" w:noHBand="0" w:noVBand="1"/>
      </w:tblPr>
      <w:tblGrid>
        <w:gridCol w:w="1174"/>
        <w:gridCol w:w="4011"/>
        <w:gridCol w:w="4445"/>
      </w:tblGrid>
      <w:tr w:rsidR="00E62D68" w:rsidRPr="00C30E54" w14:paraId="52A7608B" w14:textId="77777777" w:rsidTr="00E62D68">
        <w:tc>
          <w:tcPr>
            <w:tcW w:w="1174" w:type="dxa"/>
            <w:vAlign w:val="center"/>
          </w:tcPr>
          <w:p w14:paraId="451193C1" w14:textId="77777777" w:rsidR="00E62D68" w:rsidRPr="00C30E54" w:rsidRDefault="00E62D68" w:rsidP="008D61ED">
            <w:pPr>
              <w:spacing w:after="0"/>
              <w:jc w:val="center"/>
              <w:rPr>
                <w:lang w:val="en-US" w:eastAsia="zh-CN"/>
              </w:rPr>
            </w:pPr>
            <w:r w:rsidRPr="00C30E54">
              <w:rPr>
                <w:b/>
                <w:bCs/>
                <w:lang w:val="en-US" w:eastAsia="zh-CN"/>
              </w:rPr>
              <w:t>Use case</w:t>
            </w:r>
          </w:p>
        </w:tc>
        <w:tc>
          <w:tcPr>
            <w:tcW w:w="4011" w:type="dxa"/>
            <w:vAlign w:val="center"/>
          </w:tcPr>
          <w:p w14:paraId="4E5E2768"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4445" w:type="dxa"/>
            <w:vAlign w:val="center"/>
          </w:tcPr>
          <w:p w14:paraId="0D1AA7E3"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765DDF5D" w14:textId="77777777" w:rsidTr="00E62D68">
        <w:tc>
          <w:tcPr>
            <w:tcW w:w="1174" w:type="dxa"/>
            <w:vAlign w:val="center"/>
          </w:tcPr>
          <w:p w14:paraId="21479701" w14:textId="77777777" w:rsidR="00E62D68" w:rsidRPr="00E62D68" w:rsidRDefault="00E62D68" w:rsidP="008D61ED">
            <w:pPr>
              <w:spacing w:after="0"/>
              <w:jc w:val="center"/>
              <w:rPr>
                <w:highlight w:val="yellow"/>
                <w:lang w:val="en-US" w:eastAsia="zh-CN"/>
              </w:rPr>
            </w:pPr>
            <w:r w:rsidRPr="00E62D68">
              <w:rPr>
                <w:highlight w:val="yellow"/>
                <w:lang w:val="en-US" w:eastAsia="zh-CN"/>
              </w:rPr>
              <w:t>b)</w:t>
            </w:r>
          </w:p>
        </w:tc>
        <w:tc>
          <w:tcPr>
            <w:tcW w:w="4011" w:type="dxa"/>
            <w:vAlign w:val="center"/>
          </w:tcPr>
          <w:p w14:paraId="5278CD0A"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4445" w:type="dxa"/>
            <w:vAlign w:val="center"/>
          </w:tcPr>
          <w:p w14:paraId="7F5EE400" w14:textId="77777777" w:rsidR="00E62D68" w:rsidRPr="00E62D68" w:rsidRDefault="00E62D68" w:rsidP="008D61ED">
            <w:pPr>
              <w:spacing w:after="0"/>
              <w:jc w:val="center"/>
              <w:rPr>
                <w:highlight w:val="yellow"/>
                <w:lang w:val="en-US" w:eastAsia="zh-CN"/>
              </w:rPr>
            </w:pPr>
            <w:r w:rsidRPr="00E62D68">
              <w:rPr>
                <w:highlight w:val="yellow"/>
                <w:lang w:val="en-US" w:eastAsia="zh-CN"/>
              </w:rPr>
              <w:t>UE-side OTT server-&gt;UE, [FFS: LMF-&gt;UE, OAM-&gt;UE, CN-&gt;UE]</w:t>
            </w:r>
          </w:p>
        </w:tc>
      </w:tr>
    </w:tbl>
    <w:p w14:paraId="3C53FA6E" w14:textId="25827B1B" w:rsidR="00892C68" w:rsidRPr="00191ACB" w:rsidRDefault="00892C68" w:rsidP="00892C68">
      <w:pPr>
        <w:rPr>
          <w:szCs w:val="21"/>
        </w:rPr>
      </w:pPr>
      <w:r w:rsidRPr="00191ACB">
        <w:rPr>
          <w:rFonts w:eastAsiaTheme="minorEastAsia"/>
        </w:rPr>
        <w:t xml:space="preserve">According to solutions discussed in RAN2, 3GPP signalling is used for model transfer/delivery. There are two options of 3GPP signalling for model transfer/delivery. One type of solutions is based on control plane signalling, and the other is based on user plane signalling. In CP-based solution, model transfer/delivery is over SRB, and is point-to-point between UE and RAN node/CN entity. In </w:t>
      </w:r>
      <w:r w:rsidRPr="00191ACB">
        <w:rPr>
          <w:szCs w:val="21"/>
        </w:rPr>
        <w:t>UP-based solution, model transfer/delivery is over DRB, and is point-to-point between UE and server via UPF.</w:t>
      </w:r>
    </w:p>
    <w:p w14:paraId="7CBB2B05" w14:textId="3FD18136" w:rsidR="00892C68" w:rsidRDefault="00892C68" w:rsidP="00892C68">
      <w:pPr>
        <w:rPr>
          <w:rFonts w:eastAsiaTheme="minorEastAsia"/>
        </w:rPr>
      </w:pPr>
      <w:r w:rsidRPr="00191ACB">
        <w:rPr>
          <w:rFonts w:eastAsiaTheme="minorEastAsia"/>
        </w:rPr>
        <w:t>To ensure model transfer/delivery functionality in practical network, it is worth to define necessary requirements for the procedures, e.g., latency of model transfer/delivery. In addition, robustness/Success rate of model transfer/delivery may also be considered. There are also other aspects that may need to consider, for example, if handover or RLM will have impact on model transfer/delivery.</w:t>
      </w:r>
    </w:p>
    <w:p w14:paraId="6356BECB" w14:textId="2A77EFA0" w:rsidR="004927C3" w:rsidRPr="00191ACB" w:rsidRDefault="004927C3" w:rsidP="00892C68">
      <w:pPr>
        <w:rPr>
          <w:rFonts w:eastAsiaTheme="minorEastAsia"/>
        </w:rPr>
      </w:pPr>
      <w:r>
        <w:rPr>
          <w:rFonts w:eastAsiaTheme="minorEastAsia"/>
        </w:rPr>
        <w:t>However, RAN1 and RAN2 still has some open issues on model transfer/delivery, RAN4 needs to wait more progress</w:t>
      </w:r>
      <w:r w:rsidR="00231078">
        <w:rPr>
          <w:rFonts w:eastAsiaTheme="minorEastAsia"/>
        </w:rPr>
        <w:t xml:space="preserve"> of RAN1/2</w:t>
      </w:r>
      <w:r>
        <w:rPr>
          <w:rFonts w:eastAsiaTheme="minorEastAsia"/>
        </w:rPr>
        <w:t xml:space="preserve"> for </w:t>
      </w:r>
      <w:r w:rsidR="00050087">
        <w:rPr>
          <w:rFonts w:eastAsiaTheme="minorEastAsia"/>
        </w:rPr>
        <w:t>defining</w:t>
      </w:r>
      <w:r>
        <w:rPr>
          <w:rFonts w:eastAsiaTheme="minorEastAsia"/>
        </w:rPr>
        <w:t xml:space="preserve"> requirements and tests for model transfer/delivery.</w:t>
      </w:r>
    </w:p>
    <w:p w14:paraId="336E4F96" w14:textId="288FA14F" w:rsidR="00892C68" w:rsidRPr="00191ACB" w:rsidRDefault="00892C68" w:rsidP="00892C68">
      <w:pPr>
        <w:spacing w:before="240" w:after="0"/>
        <w:jc w:val="both"/>
        <w:rPr>
          <w:b/>
          <w:bCs/>
          <w:i/>
          <w:iCs/>
          <w:lang w:val="en-US"/>
        </w:rPr>
      </w:pPr>
      <w:r w:rsidRPr="00191ACB">
        <w:rPr>
          <w:b/>
          <w:bCs/>
          <w:i/>
          <w:iCs/>
          <w:lang w:val="en-US"/>
        </w:rPr>
        <w:t xml:space="preserve">Proposal </w:t>
      </w:r>
      <w:r w:rsidR="00F343C6" w:rsidRPr="00191ACB">
        <w:rPr>
          <w:b/>
          <w:bCs/>
          <w:i/>
          <w:iCs/>
          <w:lang w:val="en-US"/>
        </w:rPr>
        <w:t>7</w:t>
      </w:r>
      <w:r w:rsidRPr="00191ACB">
        <w:rPr>
          <w:b/>
          <w:bCs/>
          <w:i/>
          <w:iCs/>
          <w:lang w:val="en-US"/>
        </w:rPr>
        <w:t xml:space="preserve">: </w:t>
      </w:r>
      <w:r w:rsidR="00050087">
        <w:rPr>
          <w:b/>
          <w:bCs/>
          <w:i/>
          <w:iCs/>
          <w:lang w:val="en-US"/>
        </w:rPr>
        <w:t xml:space="preserve">Requirements and tests for model transfer/delivery is necessary to be specified and </w:t>
      </w:r>
      <w:r w:rsidR="004927C3">
        <w:rPr>
          <w:b/>
          <w:bCs/>
          <w:i/>
          <w:iCs/>
          <w:lang w:val="en-US"/>
        </w:rPr>
        <w:t xml:space="preserve">more progress </w:t>
      </w:r>
      <w:r w:rsidR="00FA06E1">
        <w:rPr>
          <w:b/>
          <w:bCs/>
          <w:i/>
          <w:iCs/>
          <w:lang w:val="en-US"/>
        </w:rPr>
        <w:t>from</w:t>
      </w:r>
      <w:r w:rsidR="004927C3">
        <w:rPr>
          <w:b/>
          <w:bCs/>
          <w:i/>
          <w:iCs/>
          <w:lang w:val="en-US"/>
        </w:rPr>
        <w:t xml:space="preserve"> </w:t>
      </w:r>
      <w:r w:rsidR="00686CA0">
        <w:rPr>
          <w:b/>
          <w:bCs/>
          <w:i/>
          <w:iCs/>
          <w:lang w:val="en-US"/>
        </w:rPr>
        <w:t>other WGs</w:t>
      </w:r>
      <w:r w:rsidR="00FA06E1">
        <w:rPr>
          <w:b/>
          <w:bCs/>
          <w:i/>
          <w:iCs/>
          <w:lang w:val="en-US"/>
        </w:rPr>
        <w:t xml:space="preserve"> </w:t>
      </w:r>
      <w:r w:rsidR="00050087">
        <w:rPr>
          <w:b/>
          <w:bCs/>
          <w:i/>
          <w:iCs/>
          <w:lang w:val="en-US"/>
        </w:rPr>
        <w:t>is needed</w:t>
      </w:r>
      <w:r w:rsidRPr="00191ACB">
        <w:rPr>
          <w:b/>
          <w:bCs/>
          <w:i/>
          <w:iCs/>
          <w:lang w:val="en-US"/>
        </w:rPr>
        <w:t>.</w:t>
      </w:r>
    </w:p>
    <w:p w14:paraId="6006E487" w14:textId="77777777" w:rsidR="00512796" w:rsidRPr="00191ACB" w:rsidRDefault="00512796" w:rsidP="009407A5">
      <w:pPr>
        <w:spacing w:before="240" w:after="0"/>
        <w:jc w:val="both"/>
        <w:rPr>
          <w:lang w:val="en-US"/>
        </w:rPr>
      </w:pPr>
    </w:p>
    <w:p w14:paraId="1E05ACC5" w14:textId="2CAA4F78" w:rsidR="00B41E4D" w:rsidRPr="00191ACB" w:rsidRDefault="00B41E4D" w:rsidP="007D6288">
      <w:pPr>
        <w:spacing w:before="240" w:after="0"/>
        <w:jc w:val="both"/>
        <w:rPr>
          <w:b/>
          <w:bCs/>
          <w:sz w:val="21"/>
          <w:szCs w:val="21"/>
          <w:u w:val="single"/>
          <w:lang w:val="en-US"/>
        </w:rPr>
      </w:pPr>
      <w:r w:rsidRPr="00191ACB">
        <w:rPr>
          <w:b/>
          <w:bCs/>
          <w:sz w:val="21"/>
          <w:szCs w:val="21"/>
          <w:u w:val="single"/>
        </w:rPr>
        <w:t>Model monitoring</w:t>
      </w:r>
    </w:p>
    <w:p w14:paraId="46F1CED4" w14:textId="5775C20C" w:rsidR="007D6288" w:rsidRPr="00191ACB" w:rsidRDefault="007D6288" w:rsidP="007D6288">
      <w:pPr>
        <w:spacing w:before="240" w:after="0"/>
        <w:jc w:val="both"/>
        <w:rPr>
          <w:lang w:val="en-US"/>
        </w:rPr>
      </w:pPr>
      <w:r w:rsidRPr="00191ACB">
        <w:rPr>
          <w:lang w:val="en-US"/>
        </w:rPr>
        <w:t>Requirements for LCM related procedures is essential to ensure AI/ML functionality/models to work correctly and efficiently.</w:t>
      </w:r>
      <w:r w:rsidR="00614B11" w:rsidRPr="00191ACB">
        <w:rPr>
          <w:lang w:val="en-US"/>
        </w:rPr>
        <w:t xml:space="preserve"> </w:t>
      </w:r>
      <w:r w:rsidR="0049322D" w:rsidRPr="00191ACB">
        <w:rPr>
          <w:lang w:val="en-US"/>
        </w:rPr>
        <w:t>Model m</w:t>
      </w:r>
      <w:r w:rsidR="00614B11" w:rsidRPr="00191ACB">
        <w:rPr>
          <w:lang w:val="en-US"/>
        </w:rPr>
        <w:t>onitoring is a part of LCM procedure</w:t>
      </w:r>
      <w:r w:rsidR="00931249" w:rsidRPr="00191ACB">
        <w:rPr>
          <w:lang w:val="en-US"/>
        </w:rPr>
        <w:t xml:space="preserve"> to </w:t>
      </w:r>
      <w:r w:rsidR="00931249" w:rsidRPr="00191ACB">
        <w:rPr>
          <w:rFonts w:hint="eastAsia"/>
          <w:lang w:val="en-US"/>
        </w:rPr>
        <w:t>guarantee</w:t>
      </w:r>
      <w:r w:rsidR="00931249" w:rsidRPr="00191ACB">
        <w:rPr>
          <w:lang w:val="en-US"/>
        </w:rPr>
        <w:t xml:space="preserve"> the performance of the AI/ML communication system. For example, the wireless channel environment is always dynamic and ever-changing. AI/ML model may not always work well due to this changing environment. In order to guarantee the performance, network </w:t>
      </w:r>
      <w:r w:rsidR="0049322D" w:rsidRPr="00191ACB">
        <w:rPr>
          <w:lang w:val="en-US"/>
        </w:rPr>
        <w:t>should be</w:t>
      </w:r>
      <w:r w:rsidR="00931249" w:rsidRPr="00191ACB">
        <w:rPr>
          <w:lang w:val="en-US"/>
        </w:rPr>
        <w:t xml:space="preserve"> aware </w:t>
      </w:r>
      <w:r w:rsidR="0049322D" w:rsidRPr="00191ACB">
        <w:rPr>
          <w:lang w:val="en-US"/>
        </w:rPr>
        <w:t>when</w:t>
      </w:r>
      <w:r w:rsidR="00931249" w:rsidRPr="00191ACB">
        <w:rPr>
          <w:lang w:val="en-US"/>
        </w:rPr>
        <w:t xml:space="preserve"> the current AI/ML model is not valid for the </w:t>
      </w:r>
      <w:r w:rsidR="00931249" w:rsidRPr="00191ACB">
        <w:rPr>
          <w:rFonts w:hint="eastAsia"/>
          <w:lang w:val="en-US"/>
        </w:rPr>
        <w:t>scenario</w:t>
      </w:r>
      <w:r w:rsidR="00931249" w:rsidRPr="00191ACB">
        <w:rPr>
          <w:lang w:val="en-US"/>
        </w:rPr>
        <w:t>/configuration</w:t>
      </w:r>
      <w:r w:rsidR="0049322D" w:rsidRPr="00191ACB">
        <w:rPr>
          <w:lang w:val="en-US"/>
        </w:rPr>
        <w:t>.</w:t>
      </w:r>
      <w:r w:rsidR="00931249" w:rsidRPr="00191ACB">
        <w:rPr>
          <w:lang w:val="en-US"/>
        </w:rPr>
        <w:t xml:space="preserve"> </w:t>
      </w:r>
      <w:r w:rsidR="0049322D" w:rsidRPr="00191ACB">
        <w:rPr>
          <w:lang w:val="en-US"/>
        </w:rPr>
        <w:t>M</w:t>
      </w:r>
      <w:r w:rsidR="00931249" w:rsidRPr="00191ACB">
        <w:rPr>
          <w:lang w:val="en-US"/>
        </w:rPr>
        <w:t xml:space="preserve">echanisms such as model switch/selection or collect new field data for fine-tuning or re-training </w:t>
      </w:r>
      <w:r w:rsidR="0049322D" w:rsidRPr="00191ACB">
        <w:rPr>
          <w:lang w:val="en-US"/>
        </w:rPr>
        <w:t>can</w:t>
      </w:r>
      <w:r w:rsidR="00931249" w:rsidRPr="00191ACB">
        <w:rPr>
          <w:lang w:val="en-US"/>
        </w:rPr>
        <w:t xml:space="preserve"> be taken. </w:t>
      </w:r>
      <w:r w:rsidR="0049322D" w:rsidRPr="00191ACB">
        <w:rPr>
          <w:lang w:val="en-US"/>
        </w:rPr>
        <w:t>The mechanism can be triggered by output of</w:t>
      </w:r>
      <w:r w:rsidR="00931249" w:rsidRPr="00191ACB">
        <w:rPr>
          <w:lang w:val="en-US"/>
        </w:rPr>
        <w:t xml:space="preserve"> model monitoring. </w:t>
      </w:r>
      <w:r w:rsidR="00425A49" w:rsidRPr="00191ACB">
        <w:rPr>
          <w:lang w:val="en-US"/>
        </w:rPr>
        <w:t>Define requirement for model monitoring is necessary.</w:t>
      </w:r>
    </w:p>
    <w:p w14:paraId="630025B6" w14:textId="004F06CA" w:rsidR="00B41E4D" w:rsidRPr="00191ACB" w:rsidRDefault="00B41E4D" w:rsidP="00B41E4D">
      <w:pPr>
        <w:spacing w:before="240" w:after="160"/>
        <w:jc w:val="both"/>
        <w:rPr>
          <w:lang w:val="en-US"/>
        </w:rPr>
      </w:pPr>
      <w:r w:rsidRPr="00191ACB">
        <w:rPr>
          <w:lang w:val="en-US"/>
        </w:rPr>
        <w:t xml:space="preserve">In </w:t>
      </w:r>
      <w:r w:rsidR="005F42C0" w:rsidRPr="00191ACB">
        <w:rPr>
          <w:lang w:val="en-US"/>
        </w:rPr>
        <w:t>RAN4#107</w:t>
      </w:r>
      <w:r w:rsidRPr="00191ACB">
        <w:rPr>
          <w:lang w:val="en-US"/>
        </w:rPr>
        <w:t xml:space="preserve"> meeting, the </w:t>
      </w:r>
      <w:r w:rsidR="005F42C0" w:rsidRPr="00191ACB">
        <w:rPr>
          <w:lang w:val="en-US"/>
        </w:rPr>
        <w:t>issue</w:t>
      </w:r>
      <w:r w:rsidRPr="00191ACB">
        <w:rPr>
          <w:lang w:val="en-US"/>
        </w:rPr>
        <w:t xml:space="preserve"> about performance monitoring tests</w:t>
      </w:r>
      <w:r w:rsidR="0049322D" w:rsidRPr="00191ACB">
        <w:rPr>
          <w:lang w:val="en-US"/>
        </w:rPr>
        <w:t xml:space="preserve"> and model monitoring tests</w:t>
      </w:r>
      <w:r w:rsidR="005F42C0" w:rsidRPr="00191ACB">
        <w:rPr>
          <w:lang w:val="en-US"/>
        </w:rPr>
        <w:t xml:space="preserve"> captured in summary</w:t>
      </w:r>
      <w:r w:rsidR="0049322D" w:rsidRPr="00191ACB">
        <w:rPr>
          <w:lang w:val="en-US"/>
        </w:rPr>
        <w:t xml:space="preserve"> </w:t>
      </w:r>
      <w:r w:rsidR="005F42C0" w:rsidRPr="00191ACB">
        <w:rPr>
          <w:lang w:val="en-US"/>
        </w:rPr>
        <w:t xml:space="preserve">[4] </w:t>
      </w:r>
      <w:r w:rsidR="0049322D" w:rsidRPr="00191ACB">
        <w:rPr>
          <w:lang w:val="en-US"/>
        </w:rPr>
        <w:t>are</w:t>
      </w:r>
      <w:r w:rsidRPr="00191ACB">
        <w:rPr>
          <w:lang w:val="en-US"/>
        </w:rPr>
        <w:t xml:space="preserve"> </w:t>
      </w:r>
      <w:r w:rsidR="005F42C0" w:rsidRPr="00191ACB">
        <w:rPr>
          <w:lang w:val="en-US"/>
        </w:rPr>
        <w:t xml:space="preserve">copied </w:t>
      </w:r>
      <w:r w:rsidRPr="00191ACB">
        <w:rPr>
          <w:lang w:val="en-US"/>
        </w:rPr>
        <w:t>as below</w:t>
      </w:r>
      <w:r w:rsidR="0049322D" w:rsidRPr="00191ACB">
        <w:rPr>
          <w:lang w:val="en-US"/>
        </w:rPr>
        <w:t>.</w:t>
      </w:r>
    </w:p>
    <w:tbl>
      <w:tblPr>
        <w:tblStyle w:val="afff5"/>
        <w:tblW w:w="0" w:type="auto"/>
        <w:tblInd w:w="0" w:type="dxa"/>
        <w:tblLook w:val="04A0" w:firstRow="1" w:lastRow="0" w:firstColumn="1" w:lastColumn="0" w:noHBand="0" w:noVBand="1"/>
      </w:tblPr>
      <w:tblGrid>
        <w:gridCol w:w="9630"/>
      </w:tblGrid>
      <w:tr w:rsidR="00191ACB" w:rsidRPr="00191ACB" w14:paraId="18B847DF" w14:textId="77777777" w:rsidTr="00895EA2">
        <w:tc>
          <w:tcPr>
            <w:tcW w:w="9630" w:type="dxa"/>
          </w:tcPr>
          <w:p w14:paraId="3C5559A0" w14:textId="77777777" w:rsidR="00B41E4D" w:rsidRPr="00191ACB" w:rsidRDefault="00B41E4D" w:rsidP="00B41E4D">
            <w:pPr>
              <w:rPr>
                <w:b/>
                <w:u w:val="single"/>
                <w:lang w:eastAsia="ko-KR"/>
              </w:rPr>
            </w:pPr>
            <w:r w:rsidRPr="00191ACB">
              <w:rPr>
                <w:b/>
                <w:u w:val="single"/>
                <w:lang w:eastAsia="ko-KR"/>
              </w:rPr>
              <w:t xml:space="preserve">Issue 1-6: Performance monitoring tests </w:t>
            </w:r>
          </w:p>
          <w:p w14:paraId="7FED7EF0" w14:textId="315C1FF9" w:rsidR="00B41E4D" w:rsidRPr="00191ACB" w:rsidRDefault="00B41E4D" w:rsidP="00B41E4D">
            <w:pPr>
              <w:pStyle w:val="a3"/>
              <w:numPr>
                <w:ilvl w:val="0"/>
                <w:numId w:val="37"/>
              </w:numPr>
              <w:ind w:left="720"/>
              <w:rPr>
                <w:lang w:eastAsia="zh-CN"/>
              </w:rPr>
            </w:pPr>
            <w:r w:rsidRPr="00191ACB">
              <w:rPr>
                <w:lang w:eastAsia="zh-CN"/>
              </w:rPr>
              <w:t>Option 3: RAN4 should study how/whether RAN4 core requirements could be defined for model monitoring in LCM</w:t>
            </w:r>
          </w:p>
          <w:p w14:paraId="65327CDE" w14:textId="062CCE28" w:rsidR="00B41E4D" w:rsidRPr="00191ACB" w:rsidRDefault="00B41E4D" w:rsidP="00B41E4D">
            <w:pPr>
              <w:rPr>
                <w:b/>
                <w:u w:val="single"/>
                <w:lang w:eastAsia="ko-KR"/>
              </w:rPr>
            </w:pPr>
            <w:r w:rsidRPr="00191ACB">
              <w:rPr>
                <w:b/>
                <w:u w:val="single"/>
                <w:lang w:eastAsia="ko-KR"/>
              </w:rPr>
              <w:t>Issue 2-6: Requirements/tests for model monitoring or prior to update</w:t>
            </w:r>
          </w:p>
          <w:p w14:paraId="5CED361A" w14:textId="77777777" w:rsidR="00B41E4D" w:rsidRPr="00191ACB" w:rsidRDefault="00B41E4D" w:rsidP="00B41E4D">
            <w:pPr>
              <w:pStyle w:val="a3"/>
              <w:numPr>
                <w:ilvl w:val="0"/>
                <w:numId w:val="37"/>
              </w:numPr>
              <w:ind w:left="720"/>
              <w:rPr>
                <w:lang w:eastAsia="zh-CN"/>
              </w:rPr>
            </w:pPr>
            <w:r w:rsidRPr="00191ACB">
              <w:rPr>
                <w:lang w:eastAsia="zh-CN"/>
              </w:rPr>
              <w:t>Proposals</w:t>
            </w:r>
          </w:p>
          <w:p w14:paraId="13415B0A" w14:textId="77777777" w:rsidR="00B41E4D" w:rsidRPr="00191ACB" w:rsidRDefault="00B41E4D" w:rsidP="00B41E4D">
            <w:pPr>
              <w:pStyle w:val="a3"/>
              <w:numPr>
                <w:ilvl w:val="1"/>
                <w:numId w:val="37"/>
              </w:numPr>
              <w:ind w:left="1440"/>
              <w:rPr>
                <w:lang w:eastAsia="zh-CN"/>
              </w:rPr>
            </w:pPr>
            <w:r w:rsidRPr="00191ACB">
              <w:rPr>
                <w:lang w:eastAsia="zh-CN"/>
              </w:rPr>
              <w:t>Option 1: RAN4 should study the possibility of defining requirements/tests for the monitoring procedure. Possible options listed below:</w:t>
            </w:r>
          </w:p>
          <w:p w14:paraId="4D4E4F12"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Accuracy of monitoring results reporting</w:t>
            </w:r>
          </w:p>
          <w:p w14:paraId="503C4778"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Accuracy of monitoring-related measurements reporting</w:t>
            </w:r>
          </w:p>
          <w:p w14:paraId="338EAFF2"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Latency of monitoring results reporting</w:t>
            </w:r>
          </w:p>
          <w:p w14:paraId="0400993B"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Latency of monitoring-related measurements reporting</w:t>
            </w:r>
          </w:p>
          <w:p w14:paraId="26031665" w14:textId="77777777" w:rsidR="00B41E4D" w:rsidRPr="00191ACB" w:rsidRDefault="00B41E4D" w:rsidP="00B41E4D">
            <w:pPr>
              <w:pStyle w:val="a3"/>
              <w:numPr>
                <w:ilvl w:val="1"/>
                <w:numId w:val="37"/>
              </w:numPr>
              <w:ind w:left="1418" w:hanging="284"/>
              <w:rPr>
                <w:lang w:eastAsia="zh-CN"/>
              </w:rPr>
            </w:pPr>
            <w:r w:rsidRPr="00191ACB">
              <w:rPr>
                <w:lang w:eastAsia="zh-CN"/>
              </w:rPr>
              <w:lastRenderedPageBreak/>
              <w:t>Option 2: Introduce requirements/tests for new models prior to being deployed (test of an updated model)</w:t>
            </w:r>
          </w:p>
          <w:p w14:paraId="5F7EEFBD" w14:textId="77777777" w:rsidR="00B41E4D" w:rsidRPr="00191ACB" w:rsidRDefault="00B41E4D" w:rsidP="00B41E4D">
            <w:pPr>
              <w:pStyle w:val="a3"/>
              <w:numPr>
                <w:ilvl w:val="1"/>
                <w:numId w:val="37"/>
              </w:numPr>
              <w:ind w:left="1440"/>
              <w:rPr>
                <w:lang w:eastAsia="zh-CN"/>
              </w:rPr>
            </w:pPr>
            <w:r w:rsidRPr="00191ACB">
              <w:rPr>
                <w:lang w:eastAsia="zh-CN"/>
              </w:rPr>
              <w:t>Option 3: RAN4 should not study such tests because this is not needed</w:t>
            </w:r>
          </w:p>
          <w:p w14:paraId="4F736360" w14:textId="5D621110" w:rsidR="00B41E4D" w:rsidRPr="00191ACB" w:rsidRDefault="00B41E4D" w:rsidP="00B41E4D">
            <w:pPr>
              <w:pStyle w:val="a3"/>
              <w:numPr>
                <w:ilvl w:val="1"/>
                <w:numId w:val="37"/>
              </w:numPr>
              <w:ind w:left="1440"/>
            </w:pPr>
            <w:r w:rsidRPr="00191ACB">
              <w:rPr>
                <w:rFonts w:eastAsia="Yu Mincho" w:hint="eastAsia"/>
                <w:lang w:eastAsia="ja-JP"/>
              </w:rPr>
              <w:t>O</w:t>
            </w:r>
            <w:r w:rsidRPr="00191ACB">
              <w:rPr>
                <w:rFonts w:eastAsia="Yu Mincho"/>
                <w:lang w:eastAsia="ja-JP"/>
              </w:rPr>
              <w:t>ption 4: others</w:t>
            </w:r>
          </w:p>
        </w:tc>
      </w:tr>
    </w:tbl>
    <w:p w14:paraId="13E21D74" w14:textId="26D3B1CD" w:rsidR="00425A49" w:rsidRPr="00191ACB" w:rsidRDefault="00D040D6" w:rsidP="007D6288">
      <w:pPr>
        <w:spacing w:before="240" w:after="0"/>
        <w:jc w:val="both"/>
        <w:rPr>
          <w:lang w:val="en-US"/>
        </w:rPr>
      </w:pPr>
      <w:r w:rsidRPr="00191ACB">
        <w:rPr>
          <w:lang w:val="en-US"/>
        </w:rPr>
        <w:lastRenderedPageBreak/>
        <w:t>The interaction framework of model monitoring is still under discussion in RAN1. Since some procedures in model monitoring are different per use case, RAN4 could discuss the performance monitoring test case by case. However, there is a general interaction framework of model monitoring</w:t>
      </w:r>
      <w:r w:rsidR="00BD4B67" w:rsidRPr="00191ACB">
        <w:rPr>
          <w:lang w:val="en-US"/>
        </w:rPr>
        <w:t xml:space="preserve">. An example of general interaction framework of model monitoring is </w:t>
      </w:r>
      <w:r w:rsidRPr="00191ACB">
        <w:rPr>
          <w:lang w:val="en-US"/>
        </w:rPr>
        <w:t>shown in Fig</w:t>
      </w:r>
      <w:r w:rsidR="00664A6F" w:rsidRPr="00191ACB">
        <w:rPr>
          <w:lang w:val="en-US"/>
        </w:rPr>
        <w:t xml:space="preserve"> .</w:t>
      </w:r>
      <w:r w:rsidR="00E6043D" w:rsidRPr="00191ACB">
        <w:rPr>
          <w:lang w:val="en-US"/>
        </w:rPr>
        <w:t>2</w:t>
      </w:r>
      <w:r w:rsidR="00664A6F" w:rsidRPr="00191ACB">
        <w:rPr>
          <w:lang w:val="en-US"/>
        </w:rPr>
        <w:t>.</w:t>
      </w:r>
    </w:p>
    <w:p w14:paraId="24A9AB80" w14:textId="77777777" w:rsidR="00664A6F" w:rsidRPr="00191ACB" w:rsidRDefault="00BD4B67" w:rsidP="00664A6F">
      <w:pPr>
        <w:keepNext/>
        <w:spacing w:before="240" w:after="0"/>
        <w:jc w:val="center"/>
      </w:pPr>
      <w:r w:rsidRPr="00191ACB">
        <w:object w:dxaOrig="6000" w:dyaOrig="3015" w14:anchorId="22ECACBE">
          <v:shape id="_x0000_i1026" type="#_x0000_t75" style="width:222.65pt;height:110.7pt" o:ole="">
            <v:imagedata r:id="rId13" o:title=""/>
          </v:shape>
          <o:OLEObject Type="Embed" ProgID="Visio.Drawing.15" ShapeID="_x0000_i1026" DrawAspect="Content" ObjectID="_1757369850" r:id="rId14"/>
        </w:object>
      </w:r>
    </w:p>
    <w:p w14:paraId="41BCF5DA" w14:textId="71711C94" w:rsidR="00D040D6" w:rsidRPr="00191ACB" w:rsidRDefault="00664A6F" w:rsidP="00664A6F">
      <w:pPr>
        <w:pStyle w:val="aff"/>
        <w:jc w:val="center"/>
        <w:rPr>
          <w:i w:val="0"/>
          <w:sz w:val="20"/>
          <w:lang w:val="en-US"/>
        </w:rPr>
      </w:pPr>
      <w:r w:rsidRPr="00191ACB">
        <w:rPr>
          <w:i w:val="0"/>
          <w:sz w:val="20"/>
        </w:rPr>
        <w:t xml:space="preserve">Fig. </w:t>
      </w:r>
      <w:r w:rsidRPr="00191ACB">
        <w:rPr>
          <w:i w:val="0"/>
          <w:sz w:val="20"/>
        </w:rPr>
        <w:fldChar w:fldCharType="begin"/>
      </w:r>
      <w:r w:rsidRPr="00191ACB">
        <w:rPr>
          <w:i w:val="0"/>
          <w:sz w:val="20"/>
        </w:rPr>
        <w:instrText xml:space="preserve"> SEQ Fig._ \* ARABIC </w:instrText>
      </w:r>
      <w:r w:rsidRPr="00191ACB">
        <w:rPr>
          <w:i w:val="0"/>
          <w:sz w:val="20"/>
        </w:rPr>
        <w:fldChar w:fldCharType="separate"/>
      </w:r>
      <w:r w:rsidR="00F469FB" w:rsidRPr="00191ACB">
        <w:rPr>
          <w:i w:val="0"/>
          <w:noProof/>
          <w:sz w:val="20"/>
        </w:rPr>
        <w:t>2</w:t>
      </w:r>
      <w:r w:rsidRPr="00191ACB">
        <w:rPr>
          <w:i w:val="0"/>
          <w:sz w:val="20"/>
        </w:rPr>
        <w:fldChar w:fldCharType="end"/>
      </w:r>
      <w:r w:rsidRPr="00191ACB">
        <w:rPr>
          <w:i w:val="0"/>
          <w:sz w:val="20"/>
        </w:rPr>
        <w:t xml:space="preserve"> General interaction framework of monitoring</w:t>
      </w:r>
      <w:r w:rsidR="00CF5AEA" w:rsidRPr="00191ACB">
        <w:rPr>
          <w:i w:val="0"/>
          <w:sz w:val="20"/>
        </w:rPr>
        <w:t>.</w:t>
      </w:r>
    </w:p>
    <w:p w14:paraId="1E637F91" w14:textId="2255E3E1" w:rsidR="00425A49" w:rsidRPr="00191ACB" w:rsidRDefault="00BD4B67" w:rsidP="007D6288">
      <w:pPr>
        <w:spacing w:before="240" w:after="0"/>
        <w:jc w:val="both"/>
        <w:rPr>
          <w:lang w:val="en-US"/>
        </w:rPr>
      </w:pPr>
      <w:r w:rsidRPr="00191ACB">
        <w:rPr>
          <w:lang w:val="en-US"/>
        </w:rPr>
        <w:t xml:space="preserve">RAN4 could discuss </w:t>
      </w:r>
      <w:r w:rsidR="00023B9D" w:rsidRPr="00191ACB">
        <w:rPr>
          <w:lang w:val="en-US"/>
        </w:rPr>
        <w:t>how to define core</w:t>
      </w:r>
      <w:r w:rsidR="008B5F98" w:rsidRPr="00191ACB">
        <w:rPr>
          <w:lang w:val="en-US"/>
        </w:rPr>
        <w:t xml:space="preserve"> and performance</w:t>
      </w:r>
      <w:r w:rsidR="00023B9D" w:rsidRPr="00191ACB">
        <w:rPr>
          <w:lang w:val="en-US"/>
        </w:rPr>
        <w:t xml:space="preserve"> requirement for the </w:t>
      </w:r>
      <w:r w:rsidR="008B0761" w:rsidRPr="00191ACB">
        <w:rPr>
          <w:lang w:val="en-US"/>
        </w:rPr>
        <w:t>model</w:t>
      </w:r>
      <w:r w:rsidR="00023B9D" w:rsidRPr="00191ACB">
        <w:rPr>
          <w:lang w:val="en-US"/>
        </w:rPr>
        <w:t xml:space="preserve"> monitoring procedure</w:t>
      </w:r>
      <w:r w:rsidR="008B0761" w:rsidRPr="00191ACB">
        <w:rPr>
          <w:lang w:val="en-US"/>
        </w:rPr>
        <w:t xml:space="preserve">. The most important part is monitoring results, e.g., monitoring metric calculation. </w:t>
      </w:r>
      <w:r w:rsidR="001403D7" w:rsidRPr="00191ACB">
        <w:rPr>
          <w:lang w:val="en-US"/>
        </w:rPr>
        <w:t xml:space="preserve">From RAN1’s discussion, performance monitoring metrics or data needed for performance metric calculation can be generated by UE/gNB. For positioning use case, it is terminated at LMF. However, monitoring decision is made </w:t>
      </w:r>
      <w:r w:rsidR="008B0761" w:rsidRPr="00191ACB">
        <w:rPr>
          <w:lang w:val="en-US"/>
        </w:rPr>
        <w:t>at gNB side</w:t>
      </w:r>
      <w:r w:rsidR="00626DE9" w:rsidRPr="00191ACB">
        <w:rPr>
          <w:lang w:val="en-US"/>
        </w:rPr>
        <w:t xml:space="preserve"> or LMF side</w:t>
      </w:r>
      <w:r w:rsidR="008B0761" w:rsidRPr="00191ACB">
        <w:rPr>
          <w:lang w:val="en-US"/>
        </w:rPr>
        <w:t>, then it would feasible to define delay requirements for acquiring monitoring results and accuracy results for monitoring results.</w:t>
      </w:r>
      <w:r w:rsidR="00023B9D" w:rsidRPr="00191ACB">
        <w:rPr>
          <w:lang w:val="en-US"/>
        </w:rPr>
        <w:t xml:space="preserve"> </w:t>
      </w:r>
      <w:r w:rsidR="008B0761" w:rsidRPr="00191ACB">
        <w:rPr>
          <w:lang w:val="en-US"/>
        </w:rPr>
        <w:t>The monitoring metric is different for use cases, so the requirements should be defined per use cases</w:t>
      </w:r>
      <w:r w:rsidR="00023B9D" w:rsidRPr="00191ACB">
        <w:rPr>
          <w:lang w:val="en-US"/>
        </w:rPr>
        <w:t>.</w:t>
      </w:r>
    </w:p>
    <w:p w14:paraId="41B7F3EF" w14:textId="7E849503" w:rsidR="00CE2845" w:rsidRPr="00191ACB" w:rsidRDefault="00CE2845" w:rsidP="007D6288">
      <w:pPr>
        <w:spacing w:before="240" w:after="0"/>
        <w:jc w:val="both"/>
        <w:rPr>
          <w:b/>
          <w:i/>
          <w:lang w:val="en-US"/>
        </w:rPr>
      </w:pPr>
      <w:r w:rsidRPr="00191ACB">
        <w:rPr>
          <w:b/>
          <w:i/>
          <w:lang w:val="en-US"/>
        </w:rPr>
        <w:t>Proposal</w:t>
      </w:r>
      <w:r w:rsidR="00CF50A8" w:rsidRPr="00191ACB">
        <w:rPr>
          <w:b/>
          <w:i/>
          <w:lang w:val="en-US"/>
        </w:rPr>
        <w:t xml:space="preserve"> 8</w:t>
      </w:r>
      <w:r w:rsidRPr="00191ACB">
        <w:rPr>
          <w:b/>
          <w:i/>
          <w:lang w:val="en-US"/>
        </w:rPr>
        <w:t xml:space="preserve">: RAN4 to study how to define </w:t>
      </w:r>
      <w:r w:rsidR="002F31FD" w:rsidRPr="00191ACB">
        <w:rPr>
          <w:b/>
          <w:i/>
          <w:lang w:val="en-US"/>
        </w:rPr>
        <w:t xml:space="preserve">delay </w:t>
      </w:r>
      <w:r w:rsidRPr="00191ACB">
        <w:rPr>
          <w:b/>
          <w:i/>
          <w:lang w:val="en-US"/>
        </w:rPr>
        <w:t xml:space="preserve">requirement </w:t>
      </w:r>
      <w:r w:rsidR="002F31FD" w:rsidRPr="00191ACB">
        <w:rPr>
          <w:b/>
          <w:i/>
          <w:lang w:val="en-US"/>
        </w:rPr>
        <w:t xml:space="preserve">and accuracy requirement </w:t>
      </w:r>
      <w:r w:rsidRPr="00191ACB">
        <w:rPr>
          <w:b/>
          <w:i/>
          <w:lang w:val="en-US"/>
        </w:rPr>
        <w:t xml:space="preserve">for </w:t>
      </w:r>
      <w:r w:rsidR="008B0761" w:rsidRPr="00191ACB">
        <w:rPr>
          <w:b/>
          <w:i/>
          <w:lang w:val="en-US"/>
        </w:rPr>
        <w:t xml:space="preserve">model </w:t>
      </w:r>
      <w:r w:rsidRPr="00191ACB">
        <w:rPr>
          <w:b/>
          <w:i/>
          <w:lang w:val="en-US"/>
        </w:rPr>
        <w:t>monitoring</w:t>
      </w:r>
      <w:r w:rsidR="008B0761" w:rsidRPr="00191ACB">
        <w:rPr>
          <w:b/>
          <w:i/>
          <w:lang w:val="en-US"/>
        </w:rPr>
        <w:t xml:space="preserve"> for different monitoring procedure</w:t>
      </w:r>
      <w:r w:rsidR="0061665E" w:rsidRPr="00191ACB">
        <w:rPr>
          <w:rFonts w:hint="eastAsia"/>
          <w:b/>
          <w:i/>
          <w:lang w:val="en-US"/>
        </w:rPr>
        <w:t>.</w:t>
      </w:r>
    </w:p>
    <w:p w14:paraId="7D3C148A" w14:textId="2079AC93" w:rsidR="00CE2845" w:rsidRPr="00191ACB" w:rsidRDefault="00CE2845" w:rsidP="007D6288">
      <w:pPr>
        <w:spacing w:before="240" w:after="0"/>
        <w:jc w:val="both"/>
        <w:rPr>
          <w:b/>
          <w:i/>
          <w:lang w:val="en-US"/>
        </w:rPr>
      </w:pPr>
      <w:r w:rsidRPr="00191ACB">
        <w:rPr>
          <w:b/>
          <w:i/>
          <w:lang w:val="en-US"/>
        </w:rPr>
        <w:t>Proposal</w:t>
      </w:r>
      <w:r w:rsidR="00CF50A8" w:rsidRPr="00191ACB">
        <w:rPr>
          <w:b/>
          <w:i/>
          <w:lang w:val="en-US"/>
        </w:rPr>
        <w:t xml:space="preserve"> 9</w:t>
      </w:r>
      <w:r w:rsidRPr="00191ACB">
        <w:rPr>
          <w:b/>
          <w:i/>
          <w:lang w:val="en-US"/>
        </w:rPr>
        <w:t xml:space="preserve">: </w:t>
      </w:r>
      <w:r w:rsidR="00A3513B" w:rsidRPr="00191ACB">
        <w:rPr>
          <w:b/>
          <w:i/>
          <w:lang w:val="en-US"/>
        </w:rPr>
        <w:t>Model monitoring requirements should be discussed per use case basis.</w:t>
      </w:r>
    </w:p>
    <w:p w14:paraId="0E04AE9D" w14:textId="77777777" w:rsidR="00567950" w:rsidRPr="00191ACB" w:rsidRDefault="00567950" w:rsidP="00AF5B9B">
      <w:pPr>
        <w:spacing w:before="240"/>
        <w:jc w:val="both"/>
        <w:rPr>
          <w:szCs w:val="24"/>
        </w:rPr>
      </w:pPr>
    </w:p>
    <w:bookmarkEnd w:id="5"/>
    <w:p w14:paraId="2AB5F174" w14:textId="77777777" w:rsidR="00FD3FC3" w:rsidRPr="00191ACB" w:rsidRDefault="00FD3FC3">
      <w:pPr>
        <w:pStyle w:val="1"/>
        <w:numPr>
          <w:ilvl w:val="0"/>
          <w:numId w:val="23"/>
        </w:numPr>
        <w:tabs>
          <w:tab w:val="num" w:pos="432"/>
        </w:tabs>
        <w:ind w:left="432" w:hanging="432"/>
      </w:pPr>
      <w:r w:rsidRPr="00191ACB">
        <w:t>Summary</w:t>
      </w:r>
    </w:p>
    <w:p w14:paraId="1BA65674" w14:textId="0FCB360A" w:rsidR="000A45CF" w:rsidRPr="00191ACB" w:rsidRDefault="00902A6E" w:rsidP="00FD3FC3">
      <w:pPr>
        <w:jc w:val="both"/>
      </w:pPr>
      <w:r w:rsidRPr="00191ACB">
        <w:t xml:space="preserve">In this contribution, </w:t>
      </w:r>
      <w:r w:rsidR="00514339" w:rsidRPr="00191ACB">
        <w:t xml:space="preserve">we </w:t>
      </w:r>
      <w:r w:rsidR="00681724" w:rsidRPr="00191ACB">
        <w:t xml:space="preserve">further </w:t>
      </w:r>
      <w:r w:rsidR="00514339" w:rsidRPr="00191ACB">
        <w:t xml:space="preserve">provided our </w:t>
      </w:r>
      <w:r w:rsidR="00355C33" w:rsidRPr="00191ACB">
        <w:t xml:space="preserve">views </w:t>
      </w:r>
      <w:r w:rsidR="00681724" w:rsidRPr="00191ACB">
        <w:t>specific use cases related issues.</w:t>
      </w:r>
      <w:r w:rsidR="000A45CF" w:rsidRPr="00191ACB">
        <w:t xml:space="preserve"> Based </w:t>
      </w:r>
      <w:r w:rsidR="003A33E2" w:rsidRPr="00191ACB">
        <w:t xml:space="preserve">on </w:t>
      </w:r>
      <w:r w:rsidR="000A45CF" w:rsidRPr="00191ACB">
        <w:t>above analysis, following proposals are present.</w:t>
      </w:r>
    </w:p>
    <w:p w14:paraId="2997B9DA" w14:textId="72DBA559" w:rsidR="000436FD" w:rsidRPr="000436FD" w:rsidRDefault="000436FD" w:rsidP="000436FD">
      <w:pPr>
        <w:spacing w:before="240" w:after="0"/>
        <w:jc w:val="both"/>
        <w:rPr>
          <w:b/>
          <w:i/>
          <w:lang w:val="en-US"/>
        </w:rPr>
      </w:pPr>
      <w:r w:rsidRPr="00191ACB">
        <w:rPr>
          <w:b/>
          <w:i/>
          <w:lang w:val="en-US"/>
        </w:rPr>
        <w:t xml:space="preserve">Proposal 1: </w:t>
      </w:r>
      <w:r>
        <w:rPr>
          <w:b/>
          <w:i/>
          <w:lang w:val="en-US"/>
        </w:rPr>
        <w:t>RAN4 to u</w:t>
      </w:r>
      <w:r w:rsidRPr="00191ACB">
        <w:rPr>
          <w:b/>
          <w:i/>
          <w:lang w:val="en-US"/>
        </w:rPr>
        <w:t>se throughput be the</w:t>
      </w:r>
      <w:r>
        <w:rPr>
          <w:b/>
          <w:i/>
          <w:lang w:val="en-US"/>
        </w:rPr>
        <w:t xml:space="preserve"> </w:t>
      </w:r>
      <w:r w:rsidRPr="00191ACB">
        <w:rPr>
          <w:b/>
          <w:i/>
        </w:rPr>
        <w:t>metrics for CSI requirements/tests for model inference performance testing</w:t>
      </w:r>
      <w:r>
        <w:rPr>
          <w:b/>
          <w:i/>
        </w:rPr>
        <w:t xml:space="preserve"> and further study the intermediate KPIs in the future release</w:t>
      </w:r>
      <w:r w:rsidR="0093192C">
        <w:rPr>
          <w:b/>
          <w:i/>
        </w:rPr>
        <w:t xml:space="preserve"> if necessary</w:t>
      </w:r>
      <w:r>
        <w:rPr>
          <w:b/>
          <w:i/>
        </w:rPr>
        <w:t>.</w:t>
      </w:r>
    </w:p>
    <w:p w14:paraId="2890A27A" w14:textId="77777777" w:rsidR="004B2396" w:rsidRPr="00191ACB" w:rsidRDefault="004B2396" w:rsidP="004B2396">
      <w:pPr>
        <w:spacing w:before="240" w:after="0"/>
        <w:jc w:val="both"/>
        <w:rPr>
          <w:b/>
          <w:bCs/>
          <w:i/>
          <w:iCs/>
          <w:lang w:val="en-US"/>
        </w:rPr>
      </w:pPr>
      <w:r w:rsidRPr="00191ACB">
        <w:rPr>
          <w:b/>
          <w:bCs/>
          <w:i/>
          <w:iCs/>
          <w:lang w:val="en-US"/>
        </w:rPr>
        <w:t>Proposal 2: RAN4 to use RSRP accuracy as the baseline KPI to evaluate AI/ML based beam management inference performance</w:t>
      </w:r>
    </w:p>
    <w:p w14:paraId="35187411" w14:textId="11FF54EF" w:rsidR="00817622" w:rsidRPr="00191ACB" w:rsidRDefault="004B2396" w:rsidP="00817622">
      <w:pPr>
        <w:spacing w:before="180"/>
        <w:jc w:val="both"/>
        <w:rPr>
          <w:b/>
          <w:bCs/>
          <w:i/>
          <w:iCs/>
          <w:lang w:val="en-US"/>
        </w:rPr>
      </w:pPr>
      <w:r w:rsidRPr="00191ACB">
        <w:rPr>
          <w:b/>
          <w:bCs/>
          <w:i/>
          <w:iCs/>
          <w:lang w:val="en-US"/>
        </w:rPr>
        <w:t>Proposal 3: No positioning accuracy requirements for direct AI/ML positioning are defined.</w:t>
      </w:r>
    </w:p>
    <w:p w14:paraId="3CC0F078" w14:textId="6361D3DD" w:rsidR="004B2396" w:rsidRPr="00191ACB" w:rsidRDefault="004B2396" w:rsidP="004B2396">
      <w:pPr>
        <w:spacing w:before="240" w:after="0"/>
        <w:jc w:val="both"/>
        <w:rPr>
          <w:lang w:val="en-US"/>
        </w:rPr>
      </w:pPr>
      <w:r w:rsidRPr="00191ACB">
        <w:rPr>
          <w:b/>
          <w:bCs/>
          <w:i/>
          <w:iCs/>
          <w:lang w:val="en-US"/>
        </w:rPr>
        <w:t xml:space="preserve">Proposal 4: RAN4 is to study whether requirements/tests should be defined for potential new measurements for channel estimation, including </w:t>
      </w:r>
      <w:r w:rsidR="00C013A5" w:rsidRPr="00191ACB">
        <w:rPr>
          <w:b/>
          <w:bCs/>
          <w:i/>
          <w:iCs/>
          <w:lang w:val="en-US"/>
        </w:rPr>
        <w:t xml:space="preserve">the model input </w:t>
      </w:r>
      <w:r w:rsidRPr="00191ACB">
        <w:rPr>
          <w:b/>
          <w:bCs/>
          <w:i/>
          <w:iCs/>
          <w:lang w:val="en-US"/>
        </w:rPr>
        <w:t>CIR/PDP and existing measurements used for direct AI/ML positioning.</w:t>
      </w:r>
    </w:p>
    <w:p w14:paraId="52C333E9" w14:textId="77777777" w:rsidR="00EA0107" w:rsidRPr="00191ACB" w:rsidRDefault="00EA0107" w:rsidP="00EA0107">
      <w:pPr>
        <w:spacing w:before="240" w:after="0"/>
        <w:jc w:val="both"/>
        <w:rPr>
          <w:b/>
          <w:bCs/>
          <w:i/>
          <w:iCs/>
          <w:lang w:val="en-US"/>
        </w:rPr>
      </w:pPr>
      <w:r w:rsidRPr="00191ACB">
        <w:rPr>
          <w:b/>
          <w:bCs/>
          <w:i/>
          <w:iCs/>
          <w:lang w:val="en-US"/>
        </w:rPr>
        <w:t>Proposal 5: RAN4 to study potential requirements for new and existing measurements for AI/ML assisted positioning, at least for ToA, RSTD and RSRPP.</w:t>
      </w:r>
    </w:p>
    <w:p w14:paraId="25AB638A" w14:textId="4F902633" w:rsidR="00EA0107" w:rsidRPr="00191ACB" w:rsidRDefault="00EA0107" w:rsidP="00EA0107">
      <w:pPr>
        <w:spacing w:before="240" w:after="0"/>
        <w:jc w:val="both"/>
        <w:rPr>
          <w:b/>
          <w:bCs/>
          <w:i/>
          <w:iCs/>
          <w:lang w:val="en-US"/>
        </w:rPr>
      </w:pPr>
      <w:r w:rsidRPr="00191ACB">
        <w:rPr>
          <w:b/>
          <w:bCs/>
          <w:i/>
          <w:iCs/>
          <w:lang w:val="en-US"/>
        </w:rPr>
        <w:t>Proposal 6: For AI/ML assisted positioning using existing measurements, e.g., RSTD, RSRPP, legacy requirements could be used as starting point.</w:t>
      </w:r>
    </w:p>
    <w:p w14:paraId="242DDEC1" w14:textId="77777777" w:rsidR="0093192C" w:rsidRPr="00191ACB" w:rsidRDefault="0093192C" w:rsidP="0093192C">
      <w:pPr>
        <w:spacing w:before="240" w:after="0"/>
        <w:jc w:val="both"/>
        <w:rPr>
          <w:b/>
          <w:bCs/>
          <w:i/>
          <w:iCs/>
          <w:lang w:val="en-US"/>
        </w:rPr>
      </w:pPr>
      <w:r w:rsidRPr="00191ACB">
        <w:rPr>
          <w:b/>
          <w:bCs/>
          <w:i/>
          <w:iCs/>
          <w:lang w:val="en-US"/>
        </w:rPr>
        <w:lastRenderedPageBreak/>
        <w:t xml:space="preserve">Proposal 7: </w:t>
      </w:r>
      <w:r>
        <w:rPr>
          <w:b/>
          <w:bCs/>
          <w:i/>
          <w:iCs/>
          <w:lang w:val="en-US"/>
        </w:rPr>
        <w:t>Requirements and tests for model transfer/delivery is necessary to be specified and more progress from other WGs is needed</w:t>
      </w:r>
      <w:r w:rsidRPr="00191ACB">
        <w:rPr>
          <w:b/>
          <w:bCs/>
          <w:i/>
          <w:iCs/>
          <w:lang w:val="en-US"/>
        </w:rPr>
        <w:t>.</w:t>
      </w:r>
    </w:p>
    <w:p w14:paraId="0F109D34" w14:textId="21DE4610" w:rsidR="00293A75" w:rsidRPr="00191ACB" w:rsidRDefault="00293A75" w:rsidP="00293A75">
      <w:pPr>
        <w:spacing w:before="240" w:after="0"/>
        <w:jc w:val="both"/>
        <w:rPr>
          <w:b/>
          <w:i/>
          <w:lang w:val="en-US"/>
        </w:rPr>
      </w:pPr>
      <w:r w:rsidRPr="00191ACB">
        <w:rPr>
          <w:b/>
          <w:i/>
          <w:lang w:val="en-US"/>
        </w:rPr>
        <w:t>Proposal 8: RAN4 to study how to define</w:t>
      </w:r>
      <w:r w:rsidR="002F31FD" w:rsidRPr="00191ACB">
        <w:rPr>
          <w:b/>
          <w:i/>
          <w:lang w:val="en-US"/>
        </w:rPr>
        <w:t xml:space="preserve"> delay</w:t>
      </w:r>
      <w:r w:rsidRPr="00191ACB">
        <w:rPr>
          <w:b/>
          <w:i/>
          <w:lang w:val="en-US"/>
        </w:rPr>
        <w:t xml:space="preserve"> requirement </w:t>
      </w:r>
      <w:r w:rsidR="002F31FD" w:rsidRPr="00191ACB">
        <w:rPr>
          <w:b/>
          <w:i/>
          <w:lang w:val="en-US"/>
        </w:rPr>
        <w:t xml:space="preserve">and accuracy requirement </w:t>
      </w:r>
      <w:r w:rsidRPr="00191ACB">
        <w:rPr>
          <w:b/>
          <w:i/>
          <w:lang w:val="en-US"/>
        </w:rPr>
        <w:t>for model monitoring for different monitoring procedure, e.g., monitoring decision at U</w:t>
      </w:r>
      <w:r w:rsidRPr="00191ACB">
        <w:rPr>
          <w:rFonts w:hint="eastAsia"/>
          <w:b/>
          <w:i/>
          <w:lang w:val="en-US"/>
        </w:rPr>
        <w:t>E</w:t>
      </w:r>
      <w:r w:rsidRPr="00191ACB">
        <w:rPr>
          <w:b/>
          <w:i/>
          <w:lang w:val="en-US"/>
        </w:rPr>
        <w:t xml:space="preserve"> side or gNB side.</w:t>
      </w:r>
    </w:p>
    <w:p w14:paraId="0B6B843A" w14:textId="77777777" w:rsidR="00293A75" w:rsidRPr="00191ACB" w:rsidRDefault="00293A75" w:rsidP="00293A75">
      <w:pPr>
        <w:spacing w:before="240" w:after="0"/>
        <w:jc w:val="both"/>
        <w:rPr>
          <w:b/>
          <w:i/>
          <w:lang w:val="en-US"/>
        </w:rPr>
      </w:pPr>
      <w:r w:rsidRPr="00191ACB">
        <w:rPr>
          <w:b/>
          <w:i/>
          <w:lang w:val="en-US"/>
        </w:rPr>
        <w:t>Proposal 9: Model monitoring requirements should be discussed per use case basis.</w:t>
      </w:r>
    </w:p>
    <w:p w14:paraId="4EB6A7CB" w14:textId="77777777" w:rsidR="00817622" w:rsidRPr="00191ACB" w:rsidRDefault="00817622" w:rsidP="003A7301">
      <w:pPr>
        <w:spacing w:before="240"/>
        <w:jc w:val="both"/>
        <w:rPr>
          <w:szCs w:val="24"/>
          <w:lang w:val="en-US"/>
        </w:rPr>
      </w:pPr>
    </w:p>
    <w:p w14:paraId="55F31B97" w14:textId="77777777" w:rsidR="00FD3FC3" w:rsidRPr="00191ACB" w:rsidRDefault="00FD3FC3">
      <w:pPr>
        <w:pStyle w:val="1"/>
        <w:numPr>
          <w:ilvl w:val="0"/>
          <w:numId w:val="23"/>
        </w:numPr>
        <w:tabs>
          <w:tab w:val="num" w:pos="432"/>
        </w:tabs>
        <w:ind w:left="432" w:hanging="432"/>
      </w:pPr>
      <w:r w:rsidRPr="00191ACB">
        <w:t>References</w:t>
      </w:r>
      <w:bookmarkStart w:id="7" w:name="_Hlk4777878"/>
    </w:p>
    <w:bookmarkEnd w:id="7"/>
    <w:p w14:paraId="5FF0E703" w14:textId="77777777" w:rsidR="00D5772A" w:rsidRPr="00191ACB" w:rsidRDefault="00D5772A" w:rsidP="00D5772A">
      <w:pPr>
        <w:pStyle w:val="Reference"/>
        <w:numPr>
          <w:ilvl w:val="0"/>
          <w:numId w:val="24"/>
        </w:numPr>
        <w:suppressAutoHyphens w:val="0"/>
        <w:spacing w:before="120" w:line="280" w:lineRule="atLeast"/>
        <w:jc w:val="both"/>
        <w:rPr>
          <w:bCs/>
          <w:kern w:val="2"/>
          <w:szCs w:val="18"/>
        </w:rPr>
      </w:pPr>
      <w:r w:rsidRPr="00191ACB">
        <w:rPr>
          <w:bCs/>
          <w:kern w:val="2"/>
          <w:szCs w:val="18"/>
        </w:rPr>
        <w:t>R4-2306299</w:t>
      </w:r>
      <w:r w:rsidRPr="00191ACB">
        <w:rPr>
          <w:bCs/>
          <w:kern w:val="2"/>
          <w:szCs w:val="18"/>
        </w:rPr>
        <w:tab/>
        <w:t>WF on AI/ML RAN4 studies, Qualcomm</w:t>
      </w:r>
    </w:p>
    <w:p w14:paraId="1D2EDF78" w14:textId="6A8BABB9" w:rsidR="005F42C0" w:rsidRPr="00191ACB" w:rsidRDefault="00D5772A" w:rsidP="005F42C0">
      <w:pPr>
        <w:pStyle w:val="Reference"/>
        <w:numPr>
          <w:ilvl w:val="0"/>
          <w:numId w:val="24"/>
        </w:numPr>
        <w:suppressAutoHyphens w:val="0"/>
        <w:spacing w:before="120" w:line="280" w:lineRule="atLeast"/>
        <w:jc w:val="both"/>
        <w:rPr>
          <w:bCs/>
          <w:kern w:val="2"/>
          <w:szCs w:val="18"/>
        </w:rPr>
      </w:pPr>
      <w:r w:rsidRPr="00191ACB">
        <w:rPr>
          <w:bCs/>
          <w:kern w:val="2"/>
          <w:szCs w:val="18"/>
        </w:rPr>
        <w:t>R4-2310433</w:t>
      </w:r>
      <w:r w:rsidRPr="00191ACB">
        <w:rPr>
          <w:bCs/>
          <w:kern w:val="2"/>
          <w:szCs w:val="18"/>
        </w:rPr>
        <w:tab/>
        <w:t>WF on RAN4 requirements for NR AI/ML, Qualcomm</w:t>
      </w:r>
    </w:p>
    <w:p w14:paraId="39B9FE2A" w14:textId="77777777" w:rsidR="005F42C0" w:rsidRPr="00191ACB" w:rsidRDefault="005F42C0" w:rsidP="005F42C0">
      <w:pPr>
        <w:pStyle w:val="Reference"/>
        <w:numPr>
          <w:ilvl w:val="0"/>
          <w:numId w:val="24"/>
        </w:numPr>
        <w:suppressAutoHyphens w:val="0"/>
        <w:spacing w:before="120" w:line="280" w:lineRule="atLeast"/>
        <w:jc w:val="both"/>
        <w:rPr>
          <w:bCs/>
          <w:kern w:val="2"/>
          <w:szCs w:val="18"/>
        </w:rPr>
      </w:pPr>
      <w:r w:rsidRPr="00191ACB">
        <w:rPr>
          <w:bCs/>
          <w:kern w:val="2"/>
          <w:szCs w:val="18"/>
        </w:rPr>
        <w:t>R4-2314222</w:t>
      </w:r>
      <w:r w:rsidRPr="00191ACB">
        <w:rPr>
          <w:bCs/>
          <w:kern w:val="2"/>
          <w:szCs w:val="18"/>
        </w:rPr>
        <w:tab/>
        <w:t>Topic summary for [108][140] FS_NR_AIML_air, Moderator (Qualcomm)</w:t>
      </w:r>
    </w:p>
    <w:p w14:paraId="0B47C48F" w14:textId="77A64DF7" w:rsidR="005F42C0" w:rsidRPr="00191ACB" w:rsidRDefault="005F42C0" w:rsidP="005F42C0">
      <w:pPr>
        <w:pStyle w:val="Reference"/>
        <w:numPr>
          <w:ilvl w:val="0"/>
          <w:numId w:val="24"/>
        </w:numPr>
        <w:suppressAutoHyphens w:val="0"/>
        <w:spacing w:before="120" w:line="280" w:lineRule="atLeast"/>
        <w:jc w:val="both"/>
        <w:rPr>
          <w:bCs/>
          <w:kern w:val="2"/>
          <w:szCs w:val="18"/>
        </w:rPr>
      </w:pPr>
      <w:r w:rsidRPr="00191ACB">
        <w:rPr>
          <w:bCs/>
          <w:kern w:val="2"/>
          <w:szCs w:val="18"/>
        </w:rPr>
        <w:t>R4-2310023</w:t>
      </w:r>
      <w:r w:rsidRPr="00191ACB">
        <w:rPr>
          <w:bCs/>
          <w:kern w:val="2"/>
          <w:szCs w:val="18"/>
        </w:rPr>
        <w:tab/>
        <w:t>Topic summary for [107][140] FS_NR_AIML_air, Moderator (Qualcomm)</w:t>
      </w:r>
    </w:p>
    <w:sectPr w:rsidR="005F42C0" w:rsidRPr="00191ACB" w:rsidSect="00454C0D">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6B55" w14:textId="77777777" w:rsidR="00C46AD4" w:rsidRDefault="00C46AD4">
      <w:pPr>
        <w:spacing w:after="0"/>
      </w:pPr>
      <w:r>
        <w:separator/>
      </w:r>
    </w:p>
  </w:endnote>
  <w:endnote w:type="continuationSeparator" w:id="0">
    <w:p w14:paraId="5410CFCA" w14:textId="77777777" w:rsidR="00C46AD4" w:rsidRDefault="00C46AD4">
      <w:pPr>
        <w:spacing w:after="0"/>
      </w:pPr>
      <w:r>
        <w:continuationSeparator/>
      </w:r>
    </w:p>
  </w:endnote>
  <w:endnote w:type="continuationNotice" w:id="1">
    <w:p w14:paraId="3B08EA42" w14:textId="77777777" w:rsidR="00C46AD4" w:rsidRDefault="00C46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744CC8" w:rsidRDefault="00744CC8"/>
  <w:p w14:paraId="0E4C8077" w14:textId="77777777" w:rsidR="00744CC8" w:rsidRDefault="00744CC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44CC8" w:rsidRDefault="00744CC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55F3" w14:textId="77777777" w:rsidR="00C46AD4" w:rsidRDefault="00C46AD4">
      <w:pPr>
        <w:spacing w:after="0"/>
      </w:pPr>
      <w:r>
        <w:separator/>
      </w:r>
    </w:p>
  </w:footnote>
  <w:footnote w:type="continuationSeparator" w:id="0">
    <w:p w14:paraId="21B4867D" w14:textId="77777777" w:rsidR="00C46AD4" w:rsidRDefault="00C46AD4">
      <w:pPr>
        <w:spacing w:after="0"/>
      </w:pPr>
      <w:r>
        <w:continuationSeparator/>
      </w:r>
    </w:p>
  </w:footnote>
  <w:footnote w:type="continuationNotice" w:id="1">
    <w:p w14:paraId="58007D7B" w14:textId="77777777" w:rsidR="00C46AD4" w:rsidRDefault="00C46A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1576"/>
        </w:tabs>
        <w:ind w:left="1576" w:hanging="432"/>
      </w:pPr>
      <w:rPr>
        <w:rFonts w:hint="default"/>
      </w:rPr>
    </w:lvl>
    <w:lvl w:ilvl="1">
      <w:start w:val="1"/>
      <w:numFmt w:val="decimal"/>
      <w:pStyle w:val="2"/>
      <w:lvlText w:val="%1.%2."/>
      <w:lvlJc w:val="left"/>
      <w:pPr>
        <w:tabs>
          <w:tab w:val="num" w:pos="4414"/>
        </w:tabs>
        <w:ind w:left="1144" w:firstLine="0"/>
      </w:pPr>
      <w:rPr>
        <w:rFonts w:hint="default"/>
        <w:lang w:val="en-US"/>
      </w:rPr>
    </w:lvl>
    <w:lvl w:ilvl="2">
      <w:start w:val="1"/>
      <w:numFmt w:val="decimal"/>
      <w:pStyle w:val="3"/>
      <w:lvlText w:val="%1.%2.%3."/>
      <w:lvlJc w:val="left"/>
      <w:pPr>
        <w:tabs>
          <w:tab w:val="num" w:pos="9784"/>
        </w:tabs>
        <w:ind w:left="9784" w:hanging="720"/>
      </w:pPr>
      <w:rPr>
        <w:rFonts w:hint="default"/>
      </w:rPr>
    </w:lvl>
    <w:lvl w:ilvl="3">
      <w:start w:val="1"/>
      <w:numFmt w:val="none"/>
      <w:pStyle w:val="4"/>
      <w:suff w:val="nothing"/>
      <w:lvlText w:val=""/>
      <w:lvlJc w:val="left"/>
      <w:pPr>
        <w:ind w:left="2008" w:hanging="864"/>
      </w:pPr>
      <w:rPr>
        <w:rFonts w:hint="default"/>
      </w:rPr>
    </w:lvl>
    <w:lvl w:ilvl="4">
      <w:start w:val="1"/>
      <w:numFmt w:val="none"/>
      <w:suff w:val="nothing"/>
      <w:lvlText w:val=""/>
      <w:lvlJc w:val="left"/>
      <w:pPr>
        <w:ind w:left="1144" w:firstLine="0"/>
      </w:pPr>
      <w:rPr>
        <w:rFonts w:hint="eastAsia"/>
      </w:rPr>
    </w:lvl>
    <w:lvl w:ilvl="5">
      <w:start w:val="1"/>
      <w:numFmt w:val="none"/>
      <w:suff w:val="nothing"/>
      <w:lvlText w:val=""/>
      <w:lvlJc w:val="left"/>
      <w:pPr>
        <w:ind w:left="1144" w:firstLine="0"/>
      </w:pPr>
      <w:rPr>
        <w:rFonts w:hint="eastAsia"/>
      </w:rPr>
    </w:lvl>
    <w:lvl w:ilvl="6">
      <w:start w:val="1"/>
      <w:numFmt w:val="decimal"/>
      <w:pStyle w:val="7"/>
      <w:lvlText w:val="%7"/>
      <w:lvlJc w:val="left"/>
      <w:pPr>
        <w:tabs>
          <w:tab w:val="num" w:pos="2440"/>
        </w:tabs>
        <w:ind w:left="2440" w:hanging="1296"/>
      </w:pPr>
      <w:rPr>
        <w:rFonts w:hint="default"/>
      </w:rPr>
    </w:lvl>
    <w:lvl w:ilvl="7">
      <w:start w:val="1"/>
      <w:numFmt w:val="decimal"/>
      <w:pStyle w:val="8"/>
      <w:lvlText w:val="%7.%8"/>
      <w:lvlJc w:val="left"/>
      <w:pPr>
        <w:tabs>
          <w:tab w:val="num" w:pos="2584"/>
        </w:tabs>
        <w:ind w:left="2584" w:hanging="1440"/>
      </w:pPr>
      <w:rPr>
        <w:rFonts w:hint="default"/>
      </w:rPr>
    </w:lvl>
    <w:lvl w:ilvl="8">
      <w:start w:val="1"/>
      <w:numFmt w:val="decimal"/>
      <w:pStyle w:val="9"/>
      <w:lvlText w:val="%7.%8.%9"/>
      <w:lvlJc w:val="left"/>
      <w:pPr>
        <w:tabs>
          <w:tab w:val="num" w:pos="2728"/>
        </w:tabs>
        <w:ind w:left="2728"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04D8129E"/>
    <w:multiLevelType w:val="multilevel"/>
    <w:tmpl w:val="B4FE1B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080789A"/>
    <w:multiLevelType w:val="multilevel"/>
    <w:tmpl w:val="07DA91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0"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7AF2BAF"/>
    <w:multiLevelType w:val="multilevel"/>
    <w:tmpl w:val="4E2684A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A13BCB"/>
    <w:multiLevelType w:val="multilevel"/>
    <w:tmpl w:val="4574D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999386213">
    <w:abstractNumId w:val="1"/>
  </w:num>
  <w:num w:numId="2" w16cid:durableId="540286932">
    <w:abstractNumId w:val="2"/>
  </w:num>
  <w:num w:numId="3" w16cid:durableId="324936299">
    <w:abstractNumId w:val="3"/>
  </w:num>
  <w:num w:numId="4" w16cid:durableId="1773012096">
    <w:abstractNumId w:val="4"/>
  </w:num>
  <w:num w:numId="5" w16cid:durableId="612131666">
    <w:abstractNumId w:val="5"/>
  </w:num>
  <w:num w:numId="6" w16cid:durableId="1388264496">
    <w:abstractNumId w:val="6"/>
  </w:num>
  <w:num w:numId="7" w16cid:durableId="1838302961">
    <w:abstractNumId w:val="7"/>
  </w:num>
  <w:num w:numId="8" w16cid:durableId="1497301045">
    <w:abstractNumId w:val="8"/>
  </w:num>
  <w:num w:numId="9" w16cid:durableId="1295332472">
    <w:abstractNumId w:val="9"/>
  </w:num>
  <w:num w:numId="10" w16cid:durableId="899025156">
    <w:abstractNumId w:val="10"/>
  </w:num>
  <w:num w:numId="11" w16cid:durableId="1017848151">
    <w:abstractNumId w:val="11"/>
  </w:num>
  <w:num w:numId="12" w16cid:durableId="967396117">
    <w:abstractNumId w:val="12"/>
  </w:num>
  <w:num w:numId="13" w16cid:durableId="185749799">
    <w:abstractNumId w:val="13"/>
  </w:num>
  <w:num w:numId="14" w16cid:durableId="530996170">
    <w:abstractNumId w:val="14"/>
  </w:num>
  <w:num w:numId="15" w16cid:durableId="1040593379">
    <w:abstractNumId w:val="15"/>
  </w:num>
  <w:num w:numId="16" w16cid:durableId="1651014407">
    <w:abstractNumId w:val="16"/>
  </w:num>
  <w:num w:numId="17" w16cid:durableId="2048678820">
    <w:abstractNumId w:val="17"/>
  </w:num>
  <w:num w:numId="18" w16cid:durableId="1564834243">
    <w:abstractNumId w:val="18"/>
  </w:num>
  <w:num w:numId="19" w16cid:durableId="1270042426">
    <w:abstractNumId w:val="19"/>
  </w:num>
  <w:num w:numId="20" w16cid:durableId="209804264">
    <w:abstractNumId w:val="29"/>
  </w:num>
  <w:num w:numId="21" w16cid:durableId="1868593003">
    <w:abstractNumId w:val="42"/>
  </w:num>
  <w:num w:numId="22" w16cid:durableId="197161325">
    <w:abstractNumId w:val="33"/>
  </w:num>
  <w:num w:numId="23" w16cid:durableId="1915309643">
    <w:abstractNumId w:val="41"/>
  </w:num>
  <w:num w:numId="24" w16cid:durableId="1456827934">
    <w:abstractNumId w:val="46"/>
  </w:num>
  <w:num w:numId="25" w16cid:durableId="1128545927">
    <w:abstractNumId w:val="27"/>
  </w:num>
  <w:num w:numId="26" w16cid:durableId="1960641302">
    <w:abstractNumId w:val="32"/>
  </w:num>
  <w:num w:numId="27" w16cid:durableId="833451740">
    <w:abstractNumId w:val="44"/>
  </w:num>
  <w:num w:numId="28" w16cid:durableId="91047866">
    <w:abstractNumId w:val="26"/>
  </w:num>
  <w:num w:numId="29" w16cid:durableId="779185107">
    <w:abstractNumId w:val="34"/>
  </w:num>
  <w:num w:numId="30" w16cid:durableId="234166364">
    <w:abstractNumId w:val="39"/>
  </w:num>
  <w:num w:numId="31" w16cid:durableId="173082735">
    <w:abstractNumId w:val="22"/>
  </w:num>
  <w:num w:numId="32" w16cid:durableId="946353074">
    <w:abstractNumId w:val="43"/>
  </w:num>
  <w:num w:numId="33" w16cid:durableId="714088450">
    <w:abstractNumId w:val="36"/>
  </w:num>
  <w:num w:numId="34" w16cid:durableId="1530996821">
    <w:abstractNumId w:val="31"/>
  </w:num>
  <w:num w:numId="35" w16cid:durableId="1110590205">
    <w:abstractNumId w:val="35"/>
  </w:num>
  <w:num w:numId="36" w16cid:durableId="1868133241">
    <w:abstractNumId w:val="24"/>
  </w:num>
  <w:num w:numId="37" w16cid:durableId="1974871481">
    <w:abstractNumId w:val="37"/>
  </w:num>
  <w:num w:numId="38" w16cid:durableId="1484003394">
    <w:abstractNumId w:val="40"/>
  </w:num>
  <w:num w:numId="39" w16cid:durableId="565842343">
    <w:abstractNumId w:val="30"/>
  </w:num>
  <w:num w:numId="40" w16cid:durableId="1788811042">
    <w:abstractNumId w:val="38"/>
  </w:num>
  <w:num w:numId="41" w16cid:durableId="1463839446">
    <w:abstractNumId w:val="28"/>
  </w:num>
  <w:num w:numId="42" w16cid:durableId="8354600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59172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04434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67590991">
    <w:abstractNumId w:val="45"/>
  </w:num>
  <w:num w:numId="46" w16cid:durableId="18435494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39585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073834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9740182">
    <w:abstractNumId w:val="23"/>
  </w:num>
  <w:num w:numId="50" w16cid:durableId="4703686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937065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59658536">
    <w:abstractNumId w:val="29"/>
  </w:num>
  <w:num w:numId="53" w16cid:durableId="458185400">
    <w:abstractNumId w:val="25"/>
  </w:num>
  <w:num w:numId="54" w16cid:durableId="732971870">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544"/>
    <w:rsid w:val="00001244"/>
    <w:rsid w:val="00002AAF"/>
    <w:rsid w:val="0000484F"/>
    <w:rsid w:val="00004D02"/>
    <w:rsid w:val="00004E5F"/>
    <w:rsid w:val="000050C5"/>
    <w:rsid w:val="00006056"/>
    <w:rsid w:val="0000692A"/>
    <w:rsid w:val="000075C3"/>
    <w:rsid w:val="000075F0"/>
    <w:rsid w:val="00007F5B"/>
    <w:rsid w:val="000112CC"/>
    <w:rsid w:val="00011C99"/>
    <w:rsid w:val="000123FB"/>
    <w:rsid w:val="0001319B"/>
    <w:rsid w:val="00013E73"/>
    <w:rsid w:val="00014662"/>
    <w:rsid w:val="000146BD"/>
    <w:rsid w:val="00014CC0"/>
    <w:rsid w:val="000156AB"/>
    <w:rsid w:val="00016EDA"/>
    <w:rsid w:val="00016EF5"/>
    <w:rsid w:val="00017E8B"/>
    <w:rsid w:val="000206F6"/>
    <w:rsid w:val="00020809"/>
    <w:rsid w:val="00021583"/>
    <w:rsid w:val="00023026"/>
    <w:rsid w:val="00023B9D"/>
    <w:rsid w:val="00023CA7"/>
    <w:rsid w:val="00023FA2"/>
    <w:rsid w:val="00024117"/>
    <w:rsid w:val="0002464A"/>
    <w:rsid w:val="00024920"/>
    <w:rsid w:val="00025AE0"/>
    <w:rsid w:val="00025C0A"/>
    <w:rsid w:val="000263BA"/>
    <w:rsid w:val="00026610"/>
    <w:rsid w:val="0002666A"/>
    <w:rsid w:val="000267FD"/>
    <w:rsid w:val="00026D77"/>
    <w:rsid w:val="0002702B"/>
    <w:rsid w:val="00027D29"/>
    <w:rsid w:val="00027F31"/>
    <w:rsid w:val="0003150A"/>
    <w:rsid w:val="0003334B"/>
    <w:rsid w:val="0003411D"/>
    <w:rsid w:val="00034F82"/>
    <w:rsid w:val="00035EEC"/>
    <w:rsid w:val="00037527"/>
    <w:rsid w:val="00040902"/>
    <w:rsid w:val="00040D2D"/>
    <w:rsid w:val="0004158C"/>
    <w:rsid w:val="00041873"/>
    <w:rsid w:val="00041A13"/>
    <w:rsid w:val="00042216"/>
    <w:rsid w:val="00042C3F"/>
    <w:rsid w:val="000436FD"/>
    <w:rsid w:val="00044131"/>
    <w:rsid w:val="000450EC"/>
    <w:rsid w:val="0004572C"/>
    <w:rsid w:val="00045F31"/>
    <w:rsid w:val="0004736B"/>
    <w:rsid w:val="00050087"/>
    <w:rsid w:val="00050FCB"/>
    <w:rsid w:val="00051BAD"/>
    <w:rsid w:val="0005211B"/>
    <w:rsid w:val="00052B68"/>
    <w:rsid w:val="00053212"/>
    <w:rsid w:val="00054CF4"/>
    <w:rsid w:val="000557C6"/>
    <w:rsid w:val="000616F3"/>
    <w:rsid w:val="00061D80"/>
    <w:rsid w:val="00061F21"/>
    <w:rsid w:val="00062173"/>
    <w:rsid w:val="00062C8D"/>
    <w:rsid w:val="00062EAC"/>
    <w:rsid w:val="0006364D"/>
    <w:rsid w:val="00063F7C"/>
    <w:rsid w:val="0006461E"/>
    <w:rsid w:val="00064EA4"/>
    <w:rsid w:val="000650D0"/>
    <w:rsid w:val="00066F42"/>
    <w:rsid w:val="0007009F"/>
    <w:rsid w:val="00071E1B"/>
    <w:rsid w:val="00073214"/>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484B"/>
    <w:rsid w:val="00086F0E"/>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3CE0"/>
    <w:rsid w:val="000A45CF"/>
    <w:rsid w:val="000A4C8D"/>
    <w:rsid w:val="000A5BA2"/>
    <w:rsid w:val="000A6952"/>
    <w:rsid w:val="000A6990"/>
    <w:rsid w:val="000A779F"/>
    <w:rsid w:val="000B099C"/>
    <w:rsid w:val="000B1133"/>
    <w:rsid w:val="000B26A4"/>
    <w:rsid w:val="000B27F3"/>
    <w:rsid w:val="000B592D"/>
    <w:rsid w:val="000B7375"/>
    <w:rsid w:val="000B76DD"/>
    <w:rsid w:val="000B7BB4"/>
    <w:rsid w:val="000C0C3A"/>
    <w:rsid w:val="000C1629"/>
    <w:rsid w:val="000C1C5E"/>
    <w:rsid w:val="000C312D"/>
    <w:rsid w:val="000C3FA3"/>
    <w:rsid w:val="000C4006"/>
    <w:rsid w:val="000C54FB"/>
    <w:rsid w:val="000C59D3"/>
    <w:rsid w:val="000D032D"/>
    <w:rsid w:val="000D1232"/>
    <w:rsid w:val="000D142F"/>
    <w:rsid w:val="000D1476"/>
    <w:rsid w:val="000D19FE"/>
    <w:rsid w:val="000D2820"/>
    <w:rsid w:val="000D367D"/>
    <w:rsid w:val="000D3E9E"/>
    <w:rsid w:val="000D4578"/>
    <w:rsid w:val="000D470E"/>
    <w:rsid w:val="000D47D8"/>
    <w:rsid w:val="000D4E7D"/>
    <w:rsid w:val="000D5187"/>
    <w:rsid w:val="000D5232"/>
    <w:rsid w:val="000D5A8D"/>
    <w:rsid w:val="000D5CC0"/>
    <w:rsid w:val="000D5EFC"/>
    <w:rsid w:val="000D63F7"/>
    <w:rsid w:val="000D644F"/>
    <w:rsid w:val="000D6CED"/>
    <w:rsid w:val="000D7162"/>
    <w:rsid w:val="000D77F1"/>
    <w:rsid w:val="000E0033"/>
    <w:rsid w:val="000E2E2A"/>
    <w:rsid w:val="000E30E3"/>
    <w:rsid w:val="000E340C"/>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07974"/>
    <w:rsid w:val="00110BD7"/>
    <w:rsid w:val="00110E8A"/>
    <w:rsid w:val="00111A1C"/>
    <w:rsid w:val="00112FE1"/>
    <w:rsid w:val="001136B3"/>
    <w:rsid w:val="001143B9"/>
    <w:rsid w:val="001149A0"/>
    <w:rsid w:val="00114BE9"/>
    <w:rsid w:val="00115754"/>
    <w:rsid w:val="00116475"/>
    <w:rsid w:val="00116926"/>
    <w:rsid w:val="001170FA"/>
    <w:rsid w:val="00117874"/>
    <w:rsid w:val="00117E60"/>
    <w:rsid w:val="00117FCE"/>
    <w:rsid w:val="00121302"/>
    <w:rsid w:val="00121CB3"/>
    <w:rsid w:val="00121D43"/>
    <w:rsid w:val="00123848"/>
    <w:rsid w:val="0012558F"/>
    <w:rsid w:val="00126689"/>
    <w:rsid w:val="00127118"/>
    <w:rsid w:val="00127F7E"/>
    <w:rsid w:val="00130916"/>
    <w:rsid w:val="00131997"/>
    <w:rsid w:val="001323FF"/>
    <w:rsid w:val="00132EA0"/>
    <w:rsid w:val="00132EDF"/>
    <w:rsid w:val="00133C72"/>
    <w:rsid w:val="001343ED"/>
    <w:rsid w:val="0013442D"/>
    <w:rsid w:val="00136E9C"/>
    <w:rsid w:val="00137A0F"/>
    <w:rsid w:val="001403D7"/>
    <w:rsid w:val="001407B0"/>
    <w:rsid w:val="0014101D"/>
    <w:rsid w:val="001428CE"/>
    <w:rsid w:val="001428D3"/>
    <w:rsid w:val="00142E1C"/>
    <w:rsid w:val="00143570"/>
    <w:rsid w:val="00143770"/>
    <w:rsid w:val="00143A5C"/>
    <w:rsid w:val="001448E5"/>
    <w:rsid w:val="001456D9"/>
    <w:rsid w:val="00145A4F"/>
    <w:rsid w:val="00145AC0"/>
    <w:rsid w:val="00146807"/>
    <w:rsid w:val="00146D28"/>
    <w:rsid w:val="00150677"/>
    <w:rsid w:val="0015167D"/>
    <w:rsid w:val="0015265A"/>
    <w:rsid w:val="00152870"/>
    <w:rsid w:val="0015288D"/>
    <w:rsid w:val="00152C17"/>
    <w:rsid w:val="00152FFB"/>
    <w:rsid w:val="00153F7B"/>
    <w:rsid w:val="0015405E"/>
    <w:rsid w:val="0015496C"/>
    <w:rsid w:val="0015530B"/>
    <w:rsid w:val="0015669C"/>
    <w:rsid w:val="001579C2"/>
    <w:rsid w:val="00160416"/>
    <w:rsid w:val="0016071D"/>
    <w:rsid w:val="001611A3"/>
    <w:rsid w:val="001635B6"/>
    <w:rsid w:val="0016495B"/>
    <w:rsid w:val="001649BF"/>
    <w:rsid w:val="001658C7"/>
    <w:rsid w:val="00166217"/>
    <w:rsid w:val="00167DC0"/>
    <w:rsid w:val="00167FC1"/>
    <w:rsid w:val="0017044E"/>
    <w:rsid w:val="00170A08"/>
    <w:rsid w:val="001710A9"/>
    <w:rsid w:val="00171F57"/>
    <w:rsid w:val="00174F7C"/>
    <w:rsid w:val="0017517C"/>
    <w:rsid w:val="0017530F"/>
    <w:rsid w:val="00175371"/>
    <w:rsid w:val="00175EDF"/>
    <w:rsid w:val="00176193"/>
    <w:rsid w:val="00176AC9"/>
    <w:rsid w:val="001808F2"/>
    <w:rsid w:val="00182387"/>
    <w:rsid w:val="001837A2"/>
    <w:rsid w:val="00183CFD"/>
    <w:rsid w:val="00183FEE"/>
    <w:rsid w:val="001844A0"/>
    <w:rsid w:val="00184D75"/>
    <w:rsid w:val="00186EA0"/>
    <w:rsid w:val="00190211"/>
    <w:rsid w:val="0019038B"/>
    <w:rsid w:val="001914DA"/>
    <w:rsid w:val="0019152D"/>
    <w:rsid w:val="00191669"/>
    <w:rsid w:val="001917F1"/>
    <w:rsid w:val="00191ACB"/>
    <w:rsid w:val="00191CD4"/>
    <w:rsid w:val="00192609"/>
    <w:rsid w:val="001944DA"/>
    <w:rsid w:val="00194ADF"/>
    <w:rsid w:val="0019571A"/>
    <w:rsid w:val="001963D3"/>
    <w:rsid w:val="001A0782"/>
    <w:rsid w:val="001A13FB"/>
    <w:rsid w:val="001A1EB8"/>
    <w:rsid w:val="001A2BAF"/>
    <w:rsid w:val="001A4343"/>
    <w:rsid w:val="001A53A4"/>
    <w:rsid w:val="001A551A"/>
    <w:rsid w:val="001A56DC"/>
    <w:rsid w:val="001A6B86"/>
    <w:rsid w:val="001A6BDE"/>
    <w:rsid w:val="001A7CC7"/>
    <w:rsid w:val="001B05FD"/>
    <w:rsid w:val="001B07AC"/>
    <w:rsid w:val="001B174B"/>
    <w:rsid w:val="001B37D6"/>
    <w:rsid w:val="001B4560"/>
    <w:rsid w:val="001B514A"/>
    <w:rsid w:val="001B5DC6"/>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1D6"/>
    <w:rsid w:val="001E07EF"/>
    <w:rsid w:val="001E1064"/>
    <w:rsid w:val="001E112B"/>
    <w:rsid w:val="001E1489"/>
    <w:rsid w:val="001E314E"/>
    <w:rsid w:val="001E3A08"/>
    <w:rsid w:val="001E3B82"/>
    <w:rsid w:val="001E3EE9"/>
    <w:rsid w:val="001E458E"/>
    <w:rsid w:val="001E4BA9"/>
    <w:rsid w:val="001E4D36"/>
    <w:rsid w:val="001E5713"/>
    <w:rsid w:val="001E675A"/>
    <w:rsid w:val="001F08B8"/>
    <w:rsid w:val="001F0A00"/>
    <w:rsid w:val="001F1DFC"/>
    <w:rsid w:val="001F1F45"/>
    <w:rsid w:val="001F342F"/>
    <w:rsid w:val="001F5D58"/>
    <w:rsid w:val="001F7669"/>
    <w:rsid w:val="001F7B69"/>
    <w:rsid w:val="00200BC1"/>
    <w:rsid w:val="00202772"/>
    <w:rsid w:val="00202C1E"/>
    <w:rsid w:val="002038BE"/>
    <w:rsid w:val="00203CDB"/>
    <w:rsid w:val="00203D2C"/>
    <w:rsid w:val="00203EDD"/>
    <w:rsid w:val="00204F41"/>
    <w:rsid w:val="0020558E"/>
    <w:rsid w:val="00206A4C"/>
    <w:rsid w:val="0020743D"/>
    <w:rsid w:val="00207725"/>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69F6"/>
    <w:rsid w:val="00227099"/>
    <w:rsid w:val="00227E84"/>
    <w:rsid w:val="0023052F"/>
    <w:rsid w:val="00231078"/>
    <w:rsid w:val="00231697"/>
    <w:rsid w:val="002329CF"/>
    <w:rsid w:val="00232AE3"/>
    <w:rsid w:val="00232D4E"/>
    <w:rsid w:val="00234426"/>
    <w:rsid w:val="00234DC7"/>
    <w:rsid w:val="00235929"/>
    <w:rsid w:val="00235C72"/>
    <w:rsid w:val="00236A3D"/>
    <w:rsid w:val="00236AB7"/>
    <w:rsid w:val="002377AC"/>
    <w:rsid w:val="00237F07"/>
    <w:rsid w:val="00243245"/>
    <w:rsid w:val="0024379F"/>
    <w:rsid w:val="00243A43"/>
    <w:rsid w:val="00245AE0"/>
    <w:rsid w:val="00245CC7"/>
    <w:rsid w:val="00245F2C"/>
    <w:rsid w:val="0024751C"/>
    <w:rsid w:val="002509A5"/>
    <w:rsid w:val="00250FD7"/>
    <w:rsid w:val="002518E2"/>
    <w:rsid w:val="0025242C"/>
    <w:rsid w:val="0025245F"/>
    <w:rsid w:val="00254F41"/>
    <w:rsid w:val="002562A8"/>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4FA4"/>
    <w:rsid w:val="00275218"/>
    <w:rsid w:val="0027583A"/>
    <w:rsid w:val="002758ED"/>
    <w:rsid w:val="00276726"/>
    <w:rsid w:val="0027694E"/>
    <w:rsid w:val="00276993"/>
    <w:rsid w:val="0027752A"/>
    <w:rsid w:val="0028115C"/>
    <w:rsid w:val="00281E98"/>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860"/>
    <w:rsid w:val="00293A75"/>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38B"/>
    <w:rsid w:val="002A781F"/>
    <w:rsid w:val="002A7D9B"/>
    <w:rsid w:val="002B039D"/>
    <w:rsid w:val="002B0657"/>
    <w:rsid w:val="002B0F3E"/>
    <w:rsid w:val="002B18EA"/>
    <w:rsid w:val="002B328E"/>
    <w:rsid w:val="002B3890"/>
    <w:rsid w:val="002B39C1"/>
    <w:rsid w:val="002B5094"/>
    <w:rsid w:val="002B5337"/>
    <w:rsid w:val="002B56B3"/>
    <w:rsid w:val="002B727E"/>
    <w:rsid w:val="002C070D"/>
    <w:rsid w:val="002C0898"/>
    <w:rsid w:val="002C0E7F"/>
    <w:rsid w:val="002C1B24"/>
    <w:rsid w:val="002C3019"/>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2A6E"/>
    <w:rsid w:val="002D4BB3"/>
    <w:rsid w:val="002D4E3F"/>
    <w:rsid w:val="002D515D"/>
    <w:rsid w:val="002D53BF"/>
    <w:rsid w:val="002D5F5E"/>
    <w:rsid w:val="002D6371"/>
    <w:rsid w:val="002D641F"/>
    <w:rsid w:val="002D744B"/>
    <w:rsid w:val="002D74C5"/>
    <w:rsid w:val="002D78CB"/>
    <w:rsid w:val="002E0746"/>
    <w:rsid w:val="002E1E25"/>
    <w:rsid w:val="002E2B28"/>
    <w:rsid w:val="002E2BFB"/>
    <w:rsid w:val="002E4632"/>
    <w:rsid w:val="002E4F86"/>
    <w:rsid w:val="002E5EE6"/>
    <w:rsid w:val="002E6857"/>
    <w:rsid w:val="002E7CB8"/>
    <w:rsid w:val="002E7EBD"/>
    <w:rsid w:val="002F0309"/>
    <w:rsid w:val="002F0C88"/>
    <w:rsid w:val="002F146A"/>
    <w:rsid w:val="002F212F"/>
    <w:rsid w:val="002F29DB"/>
    <w:rsid w:val="002F31FD"/>
    <w:rsid w:val="002F33BC"/>
    <w:rsid w:val="002F3741"/>
    <w:rsid w:val="002F3CCF"/>
    <w:rsid w:val="002F48AB"/>
    <w:rsid w:val="002F4B39"/>
    <w:rsid w:val="002F4E08"/>
    <w:rsid w:val="002F52CB"/>
    <w:rsid w:val="002F5399"/>
    <w:rsid w:val="002F558E"/>
    <w:rsid w:val="002F5868"/>
    <w:rsid w:val="002F5FB8"/>
    <w:rsid w:val="002F6BC3"/>
    <w:rsid w:val="002F6BD0"/>
    <w:rsid w:val="002F6BD8"/>
    <w:rsid w:val="002F7D1D"/>
    <w:rsid w:val="0030011A"/>
    <w:rsid w:val="003007C1"/>
    <w:rsid w:val="00302612"/>
    <w:rsid w:val="00302D84"/>
    <w:rsid w:val="0030436D"/>
    <w:rsid w:val="00304B53"/>
    <w:rsid w:val="00305B49"/>
    <w:rsid w:val="00307B3B"/>
    <w:rsid w:val="00307C18"/>
    <w:rsid w:val="00310183"/>
    <w:rsid w:val="00310A2F"/>
    <w:rsid w:val="00310B8D"/>
    <w:rsid w:val="00310C92"/>
    <w:rsid w:val="0031150C"/>
    <w:rsid w:val="00311B27"/>
    <w:rsid w:val="00313937"/>
    <w:rsid w:val="00313B5F"/>
    <w:rsid w:val="00314487"/>
    <w:rsid w:val="00314B81"/>
    <w:rsid w:val="00315A09"/>
    <w:rsid w:val="00316371"/>
    <w:rsid w:val="00317060"/>
    <w:rsid w:val="00317278"/>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5887"/>
    <w:rsid w:val="003469F4"/>
    <w:rsid w:val="00346ABD"/>
    <w:rsid w:val="00350A9A"/>
    <w:rsid w:val="00350EEC"/>
    <w:rsid w:val="003516BB"/>
    <w:rsid w:val="003519AD"/>
    <w:rsid w:val="00354ACA"/>
    <w:rsid w:val="00355C33"/>
    <w:rsid w:val="00355FF8"/>
    <w:rsid w:val="00356E16"/>
    <w:rsid w:val="0035702B"/>
    <w:rsid w:val="003578FE"/>
    <w:rsid w:val="00357D38"/>
    <w:rsid w:val="00360000"/>
    <w:rsid w:val="0036061D"/>
    <w:rsid w:val="00360D35"/>
    <w:rsid w:val="003612FD"/>
    <w:rsid w:val="00361ABE"/>
    <w:rsid w:val="003622A5"/>
    <w:rsid w:val="00364D1A"/>
    <w:rsid w:val="00364DC0"/>
    <w:rsid w:val="00365752"/>
    <w:rsid w:val="00366005"/>
    <w:rsid w:val="003664A8"/>
    <w:rsid w:val="0036754B"/>
    <w:rsid w:val="00367B2C"/>
    <w:rsid w:val="003700DB"/>
    <w:rsid w:val="0037026C"/>
    <w:rsid w:val="00371249"/>
    <w:rsid w:val="00371C55"/>
    <w:rsid w:val="003731B3"/>
    <w:rsid w:val="0037373C"/>
    <w:rsid w:val="00374F86"/>
    <w:rsid w:val="00375B17"/>
    <w:rsid w:val="00375D3C"/>
    <w:rsid w:val="00376669"/>
    <w:rsid w:val="00376734"/>
    <w:rsid w:val="00376D20"/>
    <w:rsid w:val="00377021"/>
    <w:rsid w:val="00377555"/>
    <w:rsid w:val="00380460"/>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5FD2"/>
    <w:rsid w:val="00390D4B"/>
    <w:rsid w:val="00390EF7"/>
    <w:rsid w:val="00391E7F"/>
    <w:rsid w:val="00393417"/>
    <w:rsid w:val="003947A4"/>
    <w:rsid w:val="00396E88"/>
    <w:rsid w:val="003A034F"/>
    <w:rsid w:val="003A0A4D"/>
    <w:rsid w:val="003A100B"/>
    <w:rsid w:val="003A1316"/>
    <w:rsid w:val="003A16D2"/>
    <w:rsid w:val="003A33E2"/>
    <w:rsid w:val="003A36D8"/>
    <w:rsid w:val="003A3D43"/>
    <w:rsid w:val="003A4F0A"/>
    <w:rsid w:val="003A4F79"/>
    <w:rsid w:val="003A4F90"/>
    <w:rsid w:val="003A509A"/>
    <w:rsid w:val="003A579E"/>
    <w:rsid w:val="003A68FB"/>
    <w:rsid w:val="003A722C"/>
    <w:rsid w:val="003A7301"/>
    <w:rsid w:val="003A7D5B"/>
    <w:rsid w:val="003B02CB"/>
    <w:rsid w:val="003B03A7"/>
    <w:rsid w:val="003B134B"/>
    <w:rsid w:val="003B134C"/>
    <w:rsid w:val="003B1E98"/>
    <w:rsid w:val="003B2646"/>
    <w:rsid w:val="003B26C5"/>
    <w:rsid w:val="003B2841"/>
    <w:rsid w:val="003B2C39"/>
    <w:rsid w:val="003B31F6"/>
    <w:rsid w:val="003B34F5"/>
    <w:rsid w:val="003B3B08"/>
    <w:rsid w:val="003B42A9"/>
    <w:rsid w:val="003B4519"/>
    <w:rsid w:val="003B4693"/>
    <w:rsid w:val="003B648A"/>
    <w:rsid w:val="003B6DAB"/>
    <w:rsid w:val="003B7A71"/>
    <w:rsid w:val="003B7CD9"/>
    <w:rsid w:val="003C09AA"/>
    <w:rsid w:val="003C0B38"/>
    <w:rsid w:val="003C1824"/>
    <w:rsid w:val="003C1C93"/>
    <w:rsid w:val="003C3CE5"/>
    <w:rsid w:val="003C5F18"/>
    <w:rsid w:val="003C6E02"/>
    <w:rsid w:val="003C7F14"/>
    <w:rsid w:val="003D086D"/>
    <w:rsid w:val="003D1ACA"/>
    <w:rsid w:val="003D25AF"/>
    <w:rsid w:val="003D2B3D"/>
    <w:rsid w:val="003D351C"/>
    <w:rsid w:val="003D45FA"/>
    <w:rsid w:val="003D4F44"/>
    <w:rsid w:val="003D4FA6"/>
    <w:rsid w:val="003D609A"/>
    <w:rsid w:val="003D67A8"/>
    <w:rsid w:val="003D6A88"/>
    <w:rsid w:val="003D7001"/>
    <w:rsid w:val="003D7214"/>
    <w:rsid w:val="003D7861"/>
    <w:rsid w:val="003D7D37"/>
    <w:rsid w:val="003E013A"/>
    <w:rsid w:val="003E03A3"/>
    <w:rsid w:val="003E12E2"/>
    <w:rsid w:val="003E1449"/>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2507"/>
    <w:rsid w:val="003F2DFA"/>
    <w:rsid w:val="003F2EA3"/>
    <w:rsid w:val="003F3354"/>
    <w:rsid w:val="003F33FF"/>
    <w:rsid w:val="003F3497"/>
    <w:rsid w:val="003F4251"/>
    <w:rsid w:val="003F705D"/>
    <w:rsid w:val="003F7A85"/>
    <w:rsid w:val="003F7F33"/>
    <w:rsid w:val="0040058A"/>
    <w:rsid w:val="00400C41"/>
    <w:rsid w:val="00401B80"/>
    <w:rsid w:val="00402970"/>
    <w:rsid w:val="00402C23"/>
    <w:rsid w:val="0040398E"/>
    <w:rsid w:val="0040415F"/>
    <w:rsid w:val="00404924"/>
    <w:rsid w:val="00404A37"/>
    <w:rsid w:val="00404A65"/>
    <w:rsid w:val="00405DEB"/>
    <w:rsid w:val="00406379"/>
    <w:rsid w:val="004063AE"/>
    <w:rsid w:val="0040734E"/>
    <w:rsid w:val="0040756E"/>
    <w:rsid w:val="0040790D"/>
    <w:rsid w:val="004106F1"/>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A49"/>
    <w:rsid w:val="00425F4A"/>
    <w:rsid w:val="004305CE"/>
    <w:rsid w:val="00430B85"/>
    <w:rsid w:val="00430E22"/>
    <w:rsid w:val="0043365E"/>
    <w:rsid w:val="004336FE"/>
    <w:rsid w:val="00433944"/>
    <w:rsid w:val="00434764"/>
    <w:rsid w:val="00434C75"/>
    <w:rsid w:val="00435271"/>
    <w:rsid w:val="004352B5"/>
    <w:rsid w:val="004361C4"/>
    <w:rsid w:val="00436B5B"/>
    <w:rsid w:val="00436E1D"/>
    <w:rsid w:val="004373C2"/>
    <w:rsid w:val="00437929"/>
    <w:rsid w:val="00440FCF"/>
    <w:rsid w:val="0044230D"/>
    <w:rsid w:val="004423B2"/>
    <w:rsid w:val="00443B0A"/>
    <w:rsid w:val="0044470A"/>
    <w:rsid w:val="00444F27"/>
    <w:rsid w:val="004457A1"/>
    <w:rsid w:val="004471FC"/>
    <w:rsid w:val="00447767"/>
    <w:rsid w:val="0045020A"/>
    <w:rsid w:val="00452562"/>
    <w:rsid w:val="00452F7A"/>
    <w:rsid w:val="0045344C"/>
    <w:rsid w:val="004537A5"/>
    <w:rsid w:val="00453E1C"/>
    <w:rsid w:val="004545F8"/>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52C"/>
    <w:rsid w:val="00465943"/>
    <w:rsid w:val="00465999"/>
    <w:rsid w:val="00465BC5"/>
    <w:rsid w:val="004667EF"/>
    <w:rsid w:val="00466E7D"/>
    <w:rsid w:val="00466E8F"/>
    <w:rsid w:val="00470CAF"/>
    <w:rsid w:val="004719DA"/>
    <w:rsid w:val="00472C96"/>
    <w:rsid w:val="00473666"/>
    <w:rsid w:val="00473C7F"/>
    <w:rsid w:val="00474D7D"/>
    <w:rsid w:val="00475016"/>
    <w:rsid w:val="004755E4"/>
    <w:rsid w:val="0047596F"/>
    <w:rsid w:val="00475AC9"/>
    <w:rsid w:val="004801D0"/>
    <w:rsid w:val="004802BE"/>
    <w:rsid w:val="004803B6"/>
    <w:rsid w:val="00481B75"/>
    <w:rsid w:val="0048223C"/>
    <w:rsid w:val="004829FC"/>
    <w:rsid w:val="00482B39"/>
    <w:rsid w:val="00482D55"/>
    <w:rsid w:val="00482DD6"/>
    <w:rsid w:val="00484C15"/>
    <w:rsid w:val="00486B82"/>
    <w:rsid w:val="00487101"/>
    <w:rsid w:val="004876DC"/>
    <w:rsid w:val="004878F0"/>
    <w:rsid w:val="00487EFC"/>
    <w:rsid w:val="0049020D"/>
    <w:rsid w:val="00491109"/>
    <w:rsid w:val="004927C3"/>
    <w:rsid w:val="00492917"/>
    <w:rsid w:val="0049322D"/>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44C3"/>
    <w:rsid w:val="004A5F6D"/>
    <w:rsid w:val="004A5F77"/>
    <w:rsid w:val="004A73BF"/>
    <w:rsid w:val="004B039E"/>
    <w:rsid w:val="004B0479"/>
    <w:rsid w:val="004B10E9"/>
    <w:rsid w:val="004B12C1"/>
    <w:rsid w:val="004B233C"/>
    <w:rsid w:val="004B2396"/>
    <w:rsid w:val="004B323E"/>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1C0"/>
    <w:rsid w:val="004C4FAB"/>
    <w:rsid w:val="004C5000"/>
    <w:rsid w:val="004C5542"/>
    <w:rsid w:val="004C5A60"/>
    <w:rsid w:val="004C6E4B"/>
    <w:rsid w:val="004C6FE2"/>
    <w:rsid w:val="004C72F0"/>
    <w:rsid w:val="004C7650"/>
    <w:rsid w:val="004D0288"/>
    <w:rsid w:val="004D0493"/>
    <w:rsid w:val="004D059A"/>
    <w:rsid w:val="004D1A24"/>
    <w:rsid w:val="004D1AE0"/>
    <w:rsid w:val="004D2D39"/>
    <w:rsid w:val="004D341F"/>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199"/>
    <w:rsid w:val="004F475A"/>
    <w:rsid w:val="004F4A52"/>
    <w:rsid w:val="004F5983"/>
    <w:rsid w:val="004F61FF"/>
    <w:rsid w:val="004F758E"/>
    <w:rsid w:val="0050024A"/>
    <w:rsid w:val="0050157C"/>
    <w:rsid w:val="00502AC7"/>
    <w:rsid w:val="0050412A"/>
    <w:rsid w:val="00504226"/>
    <w:rsid w:val="00504B7E"/>
    <w:rsid w:val="005059E8"/>
    <w:rsid w:val="00505B65"/>
    <w:rsid w:val="00507227"/>
    <w:rsid w:val="00507DDA"/>
    <w:rsid w:val="00511790"/>
    <w:rsid w:val="005121FC"/>
    <w:rsid w:val="00512796"/>
    <w:rsid w:val="00514339"/>
    <w:rsid w:val="00514D0E"/>
    <w:rsid w:val="00515EAB"/>
    <w:rsid w:val="00516272"/>
    <w:rsid w:val="005207D3"/>
    <w:rsid w:val="00521420"/>
    <w:rsid w:val="005221F9"/>
    <w:rsid w:val="00522299"/>
    <w:rsid w:val="00522A3F"/>
    <w:rsid w:val="00523F88"/>
    <w:rsid w:val="005256CC"/>
    <w:rsid w:val="00526EBE"/>
    <w:rsid w:val="00526F67"/>
    <w:rsid w:val="00527F5E"/>
    <w:rsid w:val="00530F57"/>
    <w:rsid w:val="00532002"/>
    <w:rsid w:val="005324D7"/>
    <w:rsid w:val="00532A2C"/>
    <w:rsid w:val="00533097"/>
    <w:rsid w:val="005338F6"/>
    <w:rsid w:val="005346F8"/>
    <w:rsid w:val="00534D72"/>
    <w:rsid w:val="00534EF7"/>
    <w:rsid w:val="005358BE"/>
    <w:rsid w:val="005378BB"/>
    <w:rsid w:val="005378F3"/>
    <w:rsid w:val="005411B1"/>
    <w:rsid w:val="005424F3"/>
    <w:rsid w:val="00542B36"/>
    <w:rsid w:val="005450AD"/>
    <w:rsid w:val="00545D97"/>
    <w:rsid w:val="00547F57"/>
    <w:rsid w:val="005508EB"/>
    <w:rsid w:val="0055206F"/>
    <w:rsid w:val="00552117"/>
    <w:rsid w:val="005541E2"/>
    <w:rsid w:val="0055435F"/>
    <w:rsid w:val="00554C3D"/>
    <w:rsid w:val="0055508F"/>
    <w:rsid w:val="00555FF3"/>
    <w:rsid w:val="005560AC"/>
    <w:rsid w:val="005616D6"/>
    <w:rsid w:val="00562246"/>
    <w:rsid w:val="00562962"/>
    <w:rsid w:val="005629C8"/>
    <w:rsid w:val="005629FF"/>
    <w:rsid w:val="00562B6D"/>
    <w:rsid w:val="00562D95"/>
    <w:rsid w:val="005630DE"/>
    <w:rsid w:val="00563505"/>
    <w:rsid w:val="0056398F"/>
    <w:rsid w:val="005645A0"/>
    <w:rsid w:val="00564BA7"/>
    <w:rsid w:val="00565693"/>
    <w:rsid w:val="00566491"/>
    <w:rsid w:val="0056662E"/>
    <w:rsid w:val="00567691"/>
    <w:rsid w:val="005676E5"/>
    <w:rsid w:val="00567950"/>
    <w:rsid w:val="00567D8E"/>
    <w:rsid w:val="00570168"/>
    <w:rsid w:val="005702CA"/>
    <w:rsid w:val="00570561"/>
    <w:rsid w:val="00570A26"/>
    <w:rsid w:val="005710D0"/>
    <w:rsid w:val="00571346"/>
    <w:rsid w:val="005720FD"/>
    <w:rsid w:val="00575A4B"/>
    <w:rsid w:val="00575BE0"/>
    <w:rsid w:val="00576617"/>
    <w:rsid w:val="00577D51"/>
    <w:rsid w:val="00580B52"/>
    <w:rsid w:val="005822F5"/>
    <w:rsid w:val="00582C4C"/>
    <w:rsid w:val="005839E6"/>
    <w:rsid w:val="00583A19"/>
    <w:rsid w:val="00586524"/>
    <w:rsid w:val="00586AA6"/>
    <w:rsid w:val="00586FAD"/>
    <w:rsid w:val="005874CD"/>
    <w:rsid w:val="005876CB"/>
    <w:rsid w:val="00590341"/>
    <w:rsid w:val="00591818"/>
    <w:rsid w:val="00591BC7"/>
    <w:rsid w:val="00591DA2"/>
    <w:rsid w:val="00593135"/>
    <w:rsid w:val="005932A4"/>
    <w:rsid w:val="00593E52"/>
    <w:rsid w:val="00594D67"/>
    <w:rsid w:val="00595BE7"/>
    <w:rsid w:val="00596096"/>
    <w:rsid w:val="005962F6"/>
    <w:rsid w:val="00596A67"/>
    <w:rsid w:val="0059754B"/>
    <w:rsid w:val="005A000C"/>
    <w:rsid w:val="005A0429"/>
    <w:rsid w:val="005A08C8"/>
    <w:rsid w:val="005A093C"/>
    <w:rsid w:val="005A0A26"/>
    <w:rsid w:val="005A1912"/>
    <w:rsid w:val="005A29A1"/>
    <w:rsid w:val="005A635B"/>
    <w:rsid w:val="005A6AF4"/>
    <w:rsid w:val="005B0AD2"/>
    <w:rsid w:val="005B1B64"/>
    <w:rsid w:val="005B1DBB"/>
    <w:rsid w:val="005B1E7B"/>
    <w:rsid w:val="005B2BD2"/>
    <w:rsid w:val="005B3B02"/>
    <w:rsid w:val="005B3FB4"/>
    <w:rsid w:val="005B4266"/>
    <w:rsid w:val="005B4527"/>
    <w:rsid w:val="005B4FAC"/>
    <w:rsid w:val="005B6479"/>
    <w:rsid w:val="005B7000"/>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C7F2A"/>
    <w:rsid w:val="005D0225"/>
    <w:rsid w:val="005D027A"/>
    <w:rsid w:val="005D1126"/>
    <w:rsid w:val="005D14F1"/>
    <w:rsid w:val="005D19A9"/>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4596"/>
    <w:rsid w:val="005E4F4A"/>
    <w:rsid w:val="005E4F97"/>
    <w:rsid w:val="005E652B"/>
    <w:rsid w:val="005E685B"/>
    <w:rsid w:val="005E6956"/>
    <w:rsid w:val="005E6979"/>
    <w:rsid w:val="005E6FE1"/>
    <w:rsid w:val="005E7044"/>
    <w:rsid w:val="005E7B47"/>
    <w:rsid w:val="005E7EE7"/>
    <w:rsid w:val="005F00C9"/>
    <w:rsid w:val="005F0493"/>
    <w:rsid w:val="005F1BD9"/>
    <w:rsid w:val="005F2CA6"/>
    <w:rsid w:val="005F342E"/>
    <w:rsid w:val="005F42C0"/>
    <w:rsid w:val="005F4442"/>
    <w:rsid w:val="005F4AB5"/>
    <w:rsid w:val="005F4DCA"/>
    <w:rsid w:val="005F608E"/>
    <w:rsid w:val="005F70C7"/>
    <w:rsid w:val="00600A02"/>
    <w:rsid w:val="00600AEB"/>
    <w:rsid w:val="00600D7E"/>
    <w:rsid w:val="00600F31"/>
    <w:rsid w:val="00601C53"/>
    <w:rsid w:val="006036F8"/>
    <w:rsid w:val="0060372B"/>
    <w:rsid w:val="00603ACB"/>
    <w:rsid w:val="00603F19"/>
    <w:rsid w:val="006045DB"/>
    <w:rsid w:val="00604852"/>
    <w:rsid w:val="0060558A"/>
    <w:rsid w:val="00607214"/>
    <w:rsid w:val="00607CCD"/>
    <w:rsid w:val="00610B72"/>
    <w:rsid w:val="0061203F"/>
    <w:rsid w:val="006127E8"/>
    <w:rsid w:val="00612E38"/>
    <w:rsid w:val="006138DA"/>
    <w:rsid w:val="00614AA3"/>
    <w:rsid w:val="00614B11"/>
    <w:rsid w:val="0061665E"/>
    <w:rsid w:val="00616688"/>
    <w:rsid w:val="006171C5"/>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DE9"/>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2111"/>
    <w:rsid w:val="00643F32"/>
    <w:rsid w:val="00644D51"/>
    <w:rsid w:val="0064509F"/>
    <w:rsid w:val="00646288"/>
    <w:rsid w:val="00647152"/>
    <w:rsid w:val="00650A2E"/>
    <w:rsid w:val="00651B87"/>
    <w:rsid w:val="00653468"/>
    <w:rsid w:val="006534FF"/>
    <w:rsid w:val="00653A9C"/>
    <w:rsid w:val="0065595B"/>
    <w:rsid w:val="0065605C"/>
    <w:rsid w:val="00656B0B"/>
    <w:rsid w:val="00656E4A"/>
    <w:rsid w:val="00657A8C"/>
    <w:rsid w:val="0066036C"/>
    <w:rsid w:val="006608B8"/>
    <w:rsid w:val="00660EAB"/>
    <w:rsid w:val="006617D5"/>
    <w:rsid w:val="00662055"/>
    <w:rsid w:val="0066294D"/>
    <w:rsid w:val="006649AF"/>
    <w:rsid w:val="00664A6F"/>
    <w:rsid w:val="00664FAB"/>
    <w:rsid w:val="0066527F"/>
    <w:rsid w:val="006674F4"/>
    <w:rsid w:val="00670DC7"/>
    <w:rsid w:val="00670FE7"/>
    <w:rsid w:val="00671120"/>
    <w:rsid w:val="00672C07"/>
    <w:rsid w:val="0067396B"/>
    <w:rsid w:val="00674B87"/>
    <w:rsid w:val="006759C8"/>
    <w:rsid w:val="0067672F"/>
    <w:rsid w:val="006775CC"/>
    <w:rsid w:val="00677CED"/>
    <w:rsid w:val="00680162"/>
    <w:rsid w:val="006804EB"/>
    <w:rsid w:val="0068097E"/>
    <w:rsid w:val="00681392"/>
    <w:rsid w:val="00681724"/>
    <w:rsid w:val="006823BD"/>
    <w:rsid w:val="00682682"/>
    <w:rsid w:val="00682ADD"/>
    <w:rsid w:val="00682E3D"/>
    <w:rsid w:val="00683188"/>
    <w:rsid w:val="0068337C"/>
    <w:rsid w:val="006834D5"/>
    <w:rsid w:val="00684039"/>
    <w:rsid w:val="0068455E"/>
    <w:rsid w:val="00685455"/>
    <w:rsid w:val="0068556A"/>
    <w:rsid w:val="00685580"/>
    <w:rsid w:val="006856A0"/>
    <w:rsid w:val="00685F0D"/>
    <w:rsid w:val="00686CA0"/>
    <w:rsid w:val="00687489"/>
    <w:rsid w:val="00687D8C"/>
    <w:rsid w:val="0069002F"/>
    <w:rsid w:val="006905C6"/>
    <w:rsid w:val="006905E3"/>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7A6"/>
    <w:rsid w:val="006A7885"/>
    <w:rsid w:val="006B09CD"/>
    <w:rsid w:val="006B36F2"/>
    <w:rsid w:val="006B4D02"/>
    <w:rsid w:val="006B5657"/>
    <w:rsid w:val="006B573E"/>
    <w:rsid w:val="006B64AC"/>
    <w:rsid w:val="006B6C0F"/>
    <w:rsid w:val="006C02C5"/>
    <w:rsid w:val="006C0798"/>
    <w:rsid w:val="006C0A4D"/>
    <w:rsid w:val="006C14D8"/>
    <w:rsid w:val="006C1A47"/>
    <w:rsid w:val="006C226B"/>
    <w:rsid w:val="006C42D9"/>
    <w:rsid w:val="006C4552"/>
    <w:rsid w:val="006C5165"/>
    <w:rsid w:val="006C57B0"/>
    <w:rsid w:val="006C7556"/>
    <w:rsid w:val="006D063E"/>
    <w:rsid w:val="006D0E64"/>
    <w:rsid w:val="006D1BDC"/>
    <w:rsid w:val="006D22B9"/>
    <w:rsid w:val="006D2F18"/>
    <w:rsid w:val="006D3FDA"/>
    <w:rsid w:val="006D4609"/>
    <w:rsid w:val="006D4ECC"/>
    <w:rsid w:val="006D57E3"/>
    <w:rsid w:val="006D5C5C"/>
    <w:rsid w:val="006D616D"/>
    <w:rsid w:val="006D635A"/>
    <w:rsid w:val="006D74A9"/>
    <w:rsid w:val="006D7669"/>
    <w:rsid w:val="006D797F"/>
    <w:rsid w:val="006D7BCF"/>
    <w:rsid w:val="006E1415"/>
    <w:rsid w:val="006E17FE"/>
    <w:rsid w:val="006E2F5F"/>
    <w:rsid w:val="006E3F53"/>
    <w:rsid w:val="006E4DA1"/>
    <w:rsid w:val="006E4DB4"/>
    <w:rsid w:val="006E5C9D"/>
    <w:rsid w:val="006E6952"/>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1D1"/>
    <w:rsid w:val="007128BD"/>
    <w:rsid w:val="00712C7E"/>
    <w:rsid w:val="007135D7"/>
    <w:rsid w:val="00715AD8"/>
    <w:rsid w:val="00715CA3"/>
    <w:rsid w:val="007167F9"/>
    <w:rsid w:val="0071743F"/>
    <w:rsid w:val="00717CA4"/>
    <w:rsid w:val="00721E45"/>
    <w:rsid w:val="00722C7F"/>
    <w:rsid w:val="007236AC"/>
    <w:rsid w:val="00723A72"/>
    <w:rsid w:val="00723CD3"/>
    <w:rsid w:val="00724E3E"/>
    <w:rsid w:val="007259A3"/>
    <w:rsid w:val="00725E44"/>
    <w:rsid w:val="00726B2A"/>
    <w:rsid w:val="00726E23"/>
    <w:rsid w:val="00726FCD"/>
    <w:rsid w:val="0072700A"/>
    <w:rsid w:val="00727F88"/>
    <w:rsid w:val="007311DC"/>
    <w:rsid w:val="00731277"/>
    <w:rsid w:val="00731E68"/>
    <w:rsid w:val="00732A0E"/>
    <w:rsid w:val="00732D6C"/>
    <w:rsid w:val="00732FC6"/>
    <w:rsid w:val="00733DF9"/>
    <w:rsid w:val="00734720"/>
    <w:rsid w:val="007353FF"/>
    <w:rsid w:val="007363C6"/>
    <w:rsid w:val="007371C3"/>
    <w:rsid w:val="00737770"/>
    <w:rsid w:val="007404E9"/>
    <w:rsid w:val="00740C2D"/>
    <w:rsid w:val="00741102"/>
    <w:rsid w:val="00742B75"/>
    <w:rsid w:val="00742FB1"/>
    <w:rsid w:val="007430EC"/>
    <w:rsid w:val="00744CC8"/>
    <w:rsid w:val="00745A6C"/>
    <w:rsid w:val="00745C07"/>
    <w:rsid w:val="00746534"/>
    <w:rsid w:val="007474E9"/>
    <w:rsid w:val="00747B74"/>
    <w:rsid w:val="00750584"/>
    <w:rsid w:val="00751475"/>
    <w:rsid w:val="00752B56"/>
    <w:rsid w:val="00752D2F"/>
    <w:rsid w:val="0075455F"/>
    <w:rsid w:val="007549DE"/>
    <w:rsid w:val="0075533E"/>
    <w:rsid w:val="007563EC"/>
    <w:rsid w:val="00756695"/>
    <w:rsid w:val="00757463"/>
    <w:rsid w:val="00757470"/>
    <w:rsid w:val="00757A2F"/>
    <w:rsid w:val="00757B6D"/>
    <w:rsid w:val="007604F8"/>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4F90"/>
    <w:rsid w:val="00775676"/>
    <w:rsid w:val="0077590E"/>
    <w:rsid w:val="00776A30"/>
    <w:rsid w:val="007829F0"/>
    <w:rsid w:val="00784067"/>
    <w:rsid w:val="007856E2"/>
    <w:rsid w:val="00785BD1"/>
    <w:rsid w:val="00785E31"/>
    <w:rsid w:val="00785E8B"/>
    <w:rsid w:val="0078632D"/>
    <w:rsid w:val="007867F5"/>
    <w:rsid w:val="007868A4"/>
    <w:rsid w:val="00790776"/>
    <w:rsid w:val="00791932"/>
    <w:rsid w:val="00791BD9"/>
    <w:rsid w:val="007929B3"/>
    <w:rsid w:val="00793CE3"/>
    <w:rsid w:val="00793CEB"/>
    <w:rsid w:val="0079574B"/>
    <w:rsid w:val="0079676D"/>
    <w:rsid w:val="00796BEA"/>
    <w:rsid w:val="007974B3"/>
    <w:rsid w:val="007A2018"/>
    <w:rsid w:val="007A345E"/>
    <w:rsid w:val="007A3BA6"/>
    <w:rsid w:val="007A4A3A"/>
    <w:rsid w:val="007A6740"/>
    <w:rsid w:val="007A6AA3"/>
    <w:rsid w:val="007A6E3F"/>
    <w:rsid w:val="007A74C1"/>
    <w:rsid w:val="007A758A"/>
    <w:rsid w:val="007A779D"/>
    <w:rsid w:val="007B0383"/>
    <w:rsid w:val="007B0611"/>
    <w:rsid w:val="007B0689"/>
    <w:rsid w:val="007B08DD"/>
    <w:rsid w:val="007B0FE8"/>
    <w:rsid w:val="007B1209"/>
    <w:rsid w:val="007B17B0"/>
    <w:rsid w:val="007B312C"/>
    <w:rsid w:val="007B313D"/>
    <w:rsid w:val="007B3CA6"/>
    <w:rsid w:val="007B4508"/>
    <w:rsid w:val="007B518B"/>
    <w:rsid w:val="007B570E"/>
    <w:rsid w:val="007B5C5D"/>
    <w:rsid w:val="007B5DED"/>
    <w:rsid w:val="007B7323"/>
    <w:rsid w:val="007C11D3"/>
    <w:rsid w:val="007C13A2"/>
    <w:rsid w:val="007C1E7A"/>
    <w:rsid w:val="007C4548"/>
    <w:rsid w:val="007C4C8F"/>
    <w:rsid w:val="007C618A"/>
    <w:rsid w:val="007C7028"/>
    <w:rsid w:val="007C707C"/>
    <w:rsid w:val="007C71D0"/>
    <w:rsid w:val="007C7639"/>
    <w:rsid w:val="007D0588"/>
    <w:rsid w:val="007D05F7"/>
    <w:rsid w:val="007D09CA"/>
    <w:rsid w:val="007D0FF6"/>
    <w:rsid w:val="007D148E"/>
    <w:rsid w:val="007D2895"/>
    <w:rsid w:val="007D479C"/>
    <w:rsid w:val="007D4D8D"/>
    <w:rsid w:val="007D5E76"/>
    <w:rsid w:val="007D6288"/>
    <w:rsid w:val="007D77C0"/>
    <w:rsid w:val="007E0186"/>
    <w:rsid w:val="007E11CC"/>
    <w:rsid w:val="007E22E3"/>
    <w:rsid w:val="007E2D51"/>
    <w:rsid w:val="007E367D"/>
    <w:rsid w:val="007E3BA7"/>
    <w:rsid w:val="007E428E"/>
    <w:rsid w:val="007E4791"/>
    <w:rsid w:val="007E4D20"/>
    <w:rsid w:val="007E5A04"/>
    <w:rsid w:val="007E707A"/>
    <w:rsid w:val="007E7300"/>
    <w:rsid w:val="007E7B42"/>
    <w:rsid w:val="007E7E9E"/>
    <w:rsid w:val="007F037D"/>
    <w:rsid w:val="007F04BC"/>
    <w:rsid w:val="007F098A"/>
    <w:rsid w:val="007F0C08"/>
    <w:rsid w:val="007F182A"/>
    <w:rsid w:val="007F1B19"/>
    <w:rsid w:val="007F22D4"/>
    <w:rsid w:val="007F3059"/>
    <w:rsid w:val="007F4261"/>
    <w:rsid w:val="007F4795"/>
    <w:rsid w:val="007F4D2B"/>
    <w:rsid w:val="007F5797"/>
    <w:rsid w:val="007F6796"/>
    <w:rsid w:val="007F7B62"/>
    <w:rsid w:val="007F7E1D"/>
    <w:rsid w:val="00800199"/>
    <w:rsid w:val="00800434"/>
    <w:rsid w:val="00801962"/>
    <w:rsid w:val="0080199E"/>
    <w:rsid w:val="00801E46"/>
    <w:rsid w:val="008025DB"/>
    <w:rsid w:val="00804478"/>
    <w:rsid w:val="00804A18"/>
    <w:rsid w:val="00805782"/>
    <w:rsid w:val="00806354"/>
    <w:rsid w:val="00806D21"/>
    <w:rsid w:val="00807F9C"/>
    <w:rsid w:val="00810A24"/>
    <w:rsid w:val="008112E5"/>
    <w:rsid w:val="00811ABF"/>
    <w:rsid w:val="00811C1A"/>
    <w:rsid w:val="0081372C"/>
    <w:rsid w:val="00813BB6"/>
    <w:rsid w:val="008142FD"/>
    <w:rsid w:val="00816337"/>
    <w:rsid w:val="0081753B"/>
    <w:rsid w:val="00817622"/>
    <w:rsid w:val="00817F3E"/>
    <w:rsid w:val="00817FA1"/>
    <w:rsid w:val="00820AE2"/>
    <w:rsid w:val="00821B51"/>
    <w:rsid w:val="00821C19"/>
    <w:rsid w:val="00823A33"/>
    <w:rsid w:val="00823DA4"/>
    <w:rsid w:val="00824022"/>
    <w:rsid w:val="008248BF"/>
    <w:rsid w:val="00824A68"/>
    <w:rsid w:val="00825AC0"/>
    <w:rsid w:val="008260BB"/>
    <w:rsid w:val="008263C0"/>
    <w:rsid w:val="008267E4"/>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3FE1"/>
    <w:rsid w:val="00844D92"/>
    <w:rsid w:val="008468F1"/>
    <w:rsid w:val="00846A48"/>
    <w:rsid w:val="00847C9C"/>
    <w:rsid w:val="0085116F"/>
    <w:rsid w:val="0085117F"/>
    <w:rsid w:val="00851557"/>
    <w:rsid w:val="008516B7"/>
    <w:rsid w:val="00851C7A"/>
    <w:rsid w:val="00852010"/>
    <w:rsid w:val="008528DD"/>
    <w:rsid w:val="0085318C"/>
    <w:rsid w:val="00853A0B"/>
    <w:rsid w:val="00853B1E"/>
    <w:rsid w:val="00853F56"/>
    <w:rsid w:val="00855E34"/>
    <w:rsid w:val="00855FE9"/>
    <w:rsid w:val="0085683F"/>
    <w:rsid w:val="00857B8B"/>
    <w:rsid w:val="00857D57"/>
    <w:rsid w:val="00860880"/>
    <w:rsid w:val="00861942"/>
    <w:rsid w:val="00862073"/>
    <w:rsid w:val="00862F9A"/>
    <w:rsid w:val="008638BF"/>
    <w:rsid w:val="008641EF"/>
    <w:rsid w:val="00865DD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453"/>
    <w:rsid w:val="008806EB"/>
    <w:rsid w:val="00881873"/>
    <w:rsid w:val="0088296D"/>
    <w:rsid w:val="00883193"/>
    <w:rsid w:val="00883481"/>
    <w:rsid w:val="008837FB"/>
    <w:rsid w:val="0088508C"/>
    <w:rsid w:val="008857D6"/>
    <w:rsid w:val="00885B17"/>
    <w:rsid w:val="008869DE"/>
    <w:rsid w:val="00886B98"/>
    <w:rsid w:val="00886F8C"/>
    <w:rsid w:val="008878B1"/>
    <w:rsid w:val="00887CAD"/>
    <w:rsid w:val="00887F74"/>
    <w:rsid w:val="0089069B"/>
    <w:rsid w:val="008908E3"/>
    <w:rsid w:val="00890A1D"/>
    <w:rsid w:val="00890C95"/>
    <w:rsid w:val="00890CC7"/>
    <w:rsid w:val="008911BE"/>
    <w:rsid w:val="00891B45"/>
    <w:rsid w:val="00891C22"/>
    <w:rsid w:val="00892C68"/>
    <w:rsid w:val="00892CC5"/>
    <w:rsid w:val="00893438"/>
    <w:rsid w:val="008947A4"/>
    <w:rsid w:val="00895036"/>
    <w:rsid w:val="00895B30"/>
    <w:rsid w:val="00896003"/>
    <w:rsid w:val="00897E34"/>
    <w:rsid w:val="008A07F7"/>
    <w:rsid w:val="008A3663"/>
    <w:rsid w:val="008A4977"/>
    <w:rsid w:val="008A51C2"/>
    <w:rsid w:val="008A655F"/>
    <w:rsid w:val="008A67E5"/>
    <w:rsid w:val="008A71F4"/>
    <w:rsid w:val="008B01D5"/>
    <w:rsid w:val="008B0389"/>
    <w:rsid w:val="008B0761"/>
    <w:rsid w:val="008B0B68"/>
    <w:rsid w:val="008B18B1"/>
    <w:rsid w:val="008B24AE"/>
    <w:rsid w:val="008B2848"/>
    <w:rsid w:val="008B2915"/>
    <w:rsid w:val="008B3C91"/>
    <w:rsid w:val="008B3EEA"/>
    <w:rsid w:val="008B42C4"/>
    <w:rsid w:val="008B4522"/>
    <w:rsid w:val="008B474C"/>
    <w:rsid w:val="008B4E1E"/>
    <w:rsid w:val="008B52E1"/>
    <w:rsid w:val="008B5F98"/>
    <w:rsid w:val="008B6B78"/>
    <w:rsid w:val="008B6F49"/>
    <w:rsid w:val="008B72A3"/>
    <w:rsid w:val="008C0DCF"/>
    <w:rsid w:val="008C175A"/>
    <w:rsid w:val="008C1C3E"/>
    <w:rsid w:val="008C1E0C"/>
    <w:rsid w:val="008C4849"/>
    <w:rsid w:val="008C573C"/>
    <w:rsid w:val="008C5848"/>
    <w:rsid w:val="008C5C3F"/>
    <w:rsid w:val="008C6C21"/>
    <w:rsid w:val="008D0065"/>
    <w:rsid w:val="008D131E"/>
    <w:rsid w:val="008D1BC7"/>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4C9"/>
    <w:rsid w:val="008E5E85"/>
    <w:rsid w:val="008E6780"/>
    <w:rsid w:val="008E68A1"/>
    <w:rsid w:val="008E7270"/>
    <w:rsid w:val="008E73FE"/>
    <w:rsid w:val="008E78B3"/>
    <w:rsid w:val="008F01D1"/>
    <w:rsid w:val="008F0676"/>
    <w:rsid w:val="008F0DBA"/>
    <w:rsid w:val="008F1428"/>
    <w:rsid w:val="008F1CC6"/>
    <w:rsid w:val="008F1ECA"/>
    <w:rsid w:val="008F244F"/>
    <w:rsid w:val="008F3A8F"/>
    <w:rsid w:val="008F40C0"/>
    <w:rsid w:val="008F4628"/>
    <w:rsid w:val="008F552F"/>
    <w:rsid w:val="008F5EC9"/>
    <w:rsid w:val="00902A6E"/>
    <w:rsid w:val="00902C6E"/>
    <w:rsid w:val="00902FB1"/>
    <w:rsid w:val="009049F6"/>
    <w:rsid w:val="00905419"/>
    <w:rsid w:val="00905811"/>
    <w:rsid w:val="00906FC2"/>
    <w:rsid w:val="0090712E"/>
    <w:rsid w:val="00907342"/>
    <w:rsid w:val="00907350"/>
    <w:rsid w:val="009073AF"/>
    <w:rsid w:val="00910FDE"/>
    <w:rsid w:val="009110FD"/>
    <w:rsid w:val="0091179E"/>
    <w:rsid w:val="009125BE"/>
    <w:rsid w:val="00912D03"/>
    <w:rsid w:val="0091489F"/>
    <w:rsid w:val="00914F35"/>
    <w:rsid w:val="009151B3"/>
    <w:rsid w:val="009171C0"/>
    <w:rsid w:val="0091730E"/>
    <w:rsid w:val="009176AF"/>
    <w:rsid w:val="00917AD1"/>
    <w:rsid w:val="00920B90"/>
    <w:rsid w:val="0092166B"/>
    <w:rsid w:val="00921DFD"/>
    <w:rsid w:val="00922B2D"/>
    <w:rsid w:val="00923086"/>
    <w:rsid w:val="009234DB"/>
    <w:rsid w:val="009240FF"/>
    <w:rsid w:val="009241D6"/>
    <w:rsid w:val="00924973"/>
    <w:rsid w:val="00924C62"/>
    <w:rsid w:val="009256A2"/>
    <w:rsid w:val="009256C0"/>
    <w:rsid w:val="00925F32"/>
    <w:rsid w:val="009260E4"/>
    <w:rsid w:val="00926EAA"/>
    <w:rsid w:val="00930D73"/>
    <w:rsid w:val="00931249"/>
    <w:rsid w:val="0093192C"/>
    <w:rsid w:val="009319EB"/>
    <w:rsid w:val="00931F16"/>
    <w:rsid w:val="00932BC7"/>
    <w:rsid w:val="009331C0"/>
    <w:rsid w:val="00934004"/>
    <w:rsid w:val="00934D24"/>
    <w:rsid w:val="00934D46"/>
    <w:rsid w:val="00935CB0"/>
    <w:rsid w:val="00935D39"/>
    <w:rsid w:val="0093663E"/>
    <w:rsid w:val="00936885"/>
    <w:rsid w:val="00936C4F"/>
    <w:rsid w:val="0093718E"/>
    <w:rsid w:val="00937204"/>
    <w:rsid w:val="0093757F"/>
    <w:rsid w:val="00940008"/>
    <w:rsid w:val="009407A5"/>
    <w:rsid w:val="0094141D"/>
    <w:rsid w:val="00942D41"/>
    <w:rsid w:val="00942FAA"/>
    <w:rsid w:val="0094390D"/>
    <w:rsid w:val="00945E28"/>
    <w:rsid w:val="00946210"/>
    <w:rsid w:val="00946B83"/>
    <w:rsid w:val="00947392"/>
    <w:rsid w:val="00947631"/>
    <w:rsid w:val="009476BE"/>
    <w:rsid w:val="0095029D"/>
    <w:rsid w:val="009502CF"/>
    <w:rsid w:val="00950AE6"/>
    <w:rsid w:val="009510B4"/>
    <w:rsid w:val="0095196C"/>
    <w:rsid w:val="00951F81"/>
    <w:rsid w:val="009526CF"/>
    <w:rsid w:val="00953530"/>
    <w:rsid w:val="009541B8"/>
    <w:rsid w:val="00955271"/>
    <w:rsid w:val="00955ED8"/>
    <w:rsid w:val="00956957"/>
    <w:rsid w:val="0096009D"/>
    <w:rsid w:val="009614B4"/>
    <w:rsid w:val="00961C13"/>
    <w:rsid w:val="009622D0"/>
    <w:rsid w:val="0096389B"/>
    <w:rsid w:val="00964508"/>
    <w:rsid w:val="0096490C"/>
    <w:rsid w:val="00966652"/>
    <w:rsid w:val="00966B17"/>
    <w:rsid w:val="00967469"/>
    <w:rsid w:val="009679D3"/>
    <w:rsid w:val="00967BE2"/>
    <w:rsid w:val="0097039D"/>
    <w:rsid w:val="00970DCC"/>
    <w:rsid w:val="00971432"/>
    <w:rsid w:val="00971473"/>
    <w:rsid w:val="00973BF9"/>
    <w:rsid w:val="00973C92"/>
    <w:rsid w:val="00974622"/>
    <w:rsid w:val="00974814"/>
    <w:rsid w:val="0097493D"/>
    <w:rsid w:val="00975C9F"/>
    <w:rsid w:val="00976A7E"/>
    <w:rsid w:val="00976ABB"/>
    <w:rsid w:val="00976AD2"/>
    <w:rsid w:val="0098153C"/>
    <w:rsid w:val="00982A6E"/>
    <w:rsid w:val="00982FE3"/>
    <w:rsid w:val="009833DB"/>
    <w:rsid w:val="009848A5"/>
    <w:rsid w:val="00984B5C"/>
    <w:rsid w:val="00984BCD"/>
    <w:rsid w:val="0098545A"/>
    <w:rsid w:val="00985B00"/>
    <w:rsid w:val="00986B1C"/>
    <w:rsid w:val="00987F2A"/>
    <w:rsid w:val="00990339"/>
    <w:rsid w:val="00991251"/>
    <w:rsid w:val="009915DB"/>
    <w:rsid w:val="00992942"/>
    <w:rsid w:val="009931E2"/>
    <w:rsid w:val="00993369"/>
    <w:rsid w:val="0099365B"/>
    <w:rsid w:val="0099382E"/>
    <w:rsid w:val="00993B72"/>
    <w:rsid w:val="00993F70"/>
    <w:rsid w:val="00995259"/>
    <w:rsid w:val="0099568B"/>
    <w:rsid w:val="0099570D"/>
    <w:rsid w:val="00995A7A"/>
    <w:rsid w:val="00995E70"/>
    <w:rsid w:val="00997505"/>
    <w:rsid w:val="00997E43"/>
    <w:rsid w:val="009A062A"/>
    <w:rsid w:val="009A0E3D"/>
    <w:rsid w:val="009A1782"/>
    <w:rsid w:val="009A1F89"/>
    <w:rsid w:val="009A3945"/>
    <w:rsid w:val="009A48EC"/>
    <w:rsid w:val="009A4B8A"/>
    <w:rsid w:val="009A509C"/>
    <w:rsid w:val="009A5221"/>
    <w:rsid w:val="009A54B9"/>
    <w:rsid w:val="009A55E4"/>
    <w:rsid w:val="009A5FDD"/>
    <w:rsid w:val="009A6BFA"/>
    <w:rsid w:val="009A7623"/>
    <w:rsid w:val="009A7640"/>
    <w:rsid w:val="009A774C"/>
    <w:rsid w:val="009B0B84"/>
    <w:rsid w:val="009B0E22"/>
    <w:rsid w:val="009B0FC1"/>
    <w:rsid w:val="009B133B"/>
    <w:rsid w:val="009B23EF"/>
    <w:rsid w:val="009B2E93"/>
    <w:rsid w:val="009B3364"/>
    <w:rsid w:val="009B38E1"/>
    <w:rsid w:val="009B3DA4"/>
    <w:rsid w:val="009B4823"/>
    <w:rsid w:val="009B4A80"/>
    <w:rsid w:val="009B6713"/>
    <w:rsid w:val="009B75DC"/>
    <w:rsid w:val="009C03C2"/>
    <w:rsid w:val="009C067D"/>
    <w:rsid w:val="009C2618"/>
    <w:rsid w:val="009C2BCC"/>
    <w:rsid w:val="009C2D10"/>
    <w:rsid w:val="009C3297"/>
    <w:rsid w:val="009C366D"/>
    <w:rsid w:val="009C378B"/>
    <w:rsid w:val="009C3CD0"/>
    <w:rsid w:val="009C4404"/>
    <w:rsid w:val="009C44B7"/>
    <w:rsid w:val="009C4646"/>
    <w:rsid w:val="009C5285"/>
    <w:rsid w:val="009C75E8"/>
    <w:rsid w:val="009D2729"/>
    <w:rsid w:val="009D4FFC"/>
    <w:rsid w:val="009D5A48"/>
    <w:rsid w:val="009D623D"/>
    <w:rsid w:val="009D6828"/>
    <w:rsid w:val="009D6F7B"/>
    <w:rsid w:val="009D7214"/>
    <w:rsid w:val="009D7513"/>
    <w:rsid w:val="009E19C0"/>
    <w:rsid w:val="009E37BB"/>
    <w:rsid w:val="009E3FE7"/>
    <w:rsid w:val="009E410A"/>
    <w:rsid w:val="009E6896"/>
    <w:rsid w:val="009F01DD"/>
    <w:rsid w:val="009F061B"/>
    <w:rsid w:val="009F0B2F"/>
    <w:rsid w:val="009F165F"/>
    <w:rsid w:val="009F1680"/>
    <w:rsid w:val="009F1A16"/>
    <w:rsid w:val="009F1F31"/>
    <w:rsid w:val="009F35D9"/>
    <w:rsid w:val="009F4043"/>
    <w:rsid w:val="009F4637"/>
    <w:rsid w:val="009F4F46"/>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170DD"/>
    <w:rsid w:val="00A20B9F"/>
    <w:rsid w:val="00A228F2"/>
    <w:rsid w:val="00A237CA"/>
    <w:rsid w:val="00A23BD6"/>
    <w:rsid w:val="00A26812"/>
    <w:rsid w:val="00A2691C"/>
    <w:rsid w:val="00A274B7"/>
    <w:rsid w:val="00A2767C"/>
    <w:rsid w:val="00A2782C"/>
    <w:rsid w:val="00A27D9A"/>
    <w:rsid w:val="00A27E58"/>
    <w:rsid w:val="00A31CA0"/>
    <w:rsid w:val="00A31F09"/>
    <w:rsid w:val="00A33A1A"/>
    <w:rsid w:val="00A346F9"/>
    <w:rsid w:val="00A3513B"/>
    <w:rsid w:val="00A3585B"/>
    <w:rsid w:val="00A37637"/>
    <w:rsid w:val="00A40306"/>
    <w:rsid w:val="00A40B1F"/>
    <w:rsid w:val="00A41058"/>
    <w:rsid w:val="00A410CD"/>
    <w:rsid w:val="00A41595"/>
    <w:rsid w:val="00A427EA"/>
    <w:rsid w:val="00A43D93"/>
    <w:rsid w:val="00A44FEF"/>
    <w:rsid w:val="00A46C37"/>
    <w:rsid w:val="00A473F8"/>
    <w:rsid w:val="00A5054E"/>
    <w:rsid w:val="00A5217C"/>
    <w:rsid w:val="00A5238E"/>
    <w:rsid w:val="00A531F6"/>
    <w:rsid w:val="00A53B03"/>
    <w:rsid w:val="00A53DAA"/>
    <w:rsid w:val="00A53EEC"/>
    <w:rsid w:val="00A54129"/>
    <w:rsid w:val="00A546D4"/>
    <w:rsid w:val="00A5474E"/>
    <w:rsid w:val="00A54A41"/>
    <w:rsid w:val="00A54FB7"/>
    <w:rsid w:val="00A552AD"/>
    <w:rsid w:val="00A5559C"/>
    <w:rsid w:val="00A55B2A"/>
    <w:rsid w:val="00A55FAD"/>
    <w:rsid w:val="00A57935"/>
    <w:rsid w:val="00A604E1"/>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5D7D"/>
    <w:rsid w:val="00A76FA5"/>
    <w:rsid w:val="00A77A17"/>
    <w:rsid w:val="00A77E75"/>
    <w:rsid w:val="00A80489"/>
    <w:rsid w:val="00A8083D"/>
    <w:rsid w:val="00A80A65"/>
    <w:rsid w:val="00A80E24"/>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131"/>
    <w:rsid w:val="00AB43A7"/>
    <w:rsid w:val="00AB5913"/>
    <w:rsid w:val="00AB66C3"/>
    <w:rsid w:val="00AB6CB5"/>
    <w:rsid w:val="00AC03C3"/>
    <w:rsid w:val="00AC05C4"/>
    <w:rsid w:val="00AC0673"/>
    <w:rsid w:val="00AC06AC"/>
    <w:rsid w:val="00AC1460"/>
    <w:rsid w:val="00AC275B"/>
    <w:rsid w:val="00AC2FCA"/>
    <w:rsid w:val="00AC452E"/>
    <w:rsid w:val="00AC4F93"/>
    <w:rsid w:val="00AC52E0"/>
    <w:rsid w:val="00AC5358"/>
    <w:rsid w:val="00AC5841"/>
    <w:rsid w:val="00AC65D7"/>
    <w:rsid w:val="00AC7A41"/>
    <w:rsid w:val="00AC7D2F"/>
    <w:rsid w:val="00AD028D"/>
    <w:rsid w:val="00AD045A"/>
    <w:rsid w:val="00AD0D15"/>
    <w:rsid w:val="00AD0D2B"/>
    <w:rsid w:val="00AD3529"/>
    <w:rsid w:val="00AD40FF"/>
    <w:rsid w:val="00AD4BE1"/>
    <w:rsid w:val="00AD5721"/>
    <w:rsid w:val="00AD687C"/>
    <w:rsid w:val="00AE03A8"/>
    <w:rsid w:val="00AE0F55"/>
    <w:rsid w:val="00AE1922"/>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4135"/>
    <w:rsid w:val="00AF5B9B"/>
    <w:rsid w:val="00AF741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3FF"/>
    <w:rsid w:val="00B205F4"/>
    <w:rsid w:val="00B220A1"/>
    <w:rsid w:val="00B226DF"/>
    <w:rsid w:val="00B22751"/>
    <w:rsid w:val="00B243FE"/>
    <w:rsid w:val="00B264A4"/>
    <w:rsid w:val="00B26C17"/>
    <w:rsid w:val="00B26E1D"/>
    <w:rsid w:val="00B273AA"/>
    <w:rsid w:val="00B2762B"/>
    <w:rsid w:val="00B27EA0"/>
    <w:rsid w:val="00B30250"/>
    <w:rsid w:val="00B31D8A"/>
    <w:rsid w:val="00B326EC"/>
    <w:rsid w:val="00B32B64"/>
    <w:rsid w:val="00B32E78"/>
    <w:rsid w:val="00B332EB"/>
    <w:rsid w:val="00B3384E"/>
    <w:rsid w:val="00B350BB"/>
    <w:rsid w:val="00B3573E"/>
    <w:rsid w:val="00B374D2"/>
    <w:rsid w:val="00B4057D"/>
    <w:rsid w:val="00B405E4"/>
    <w:rsid w:val="00B40B61"/>
    <w:rsid w:val="00B40C4C"/>
    <w:rsid w:val="00B40DD6"/>
    <w:rsid w:val="00B414A5"/>
    <w:rsid w:val="00B41E4D"/>
    <w:rsid w:val="00B4203F"/>
    <w:rsid w:val="00B423E2"/>
    <w:rsid w:val="00B425E2"/>
    <w:rsid w:val="00B42B04"/>
    <w:rsid w:val="00B4334B"/>
    <w:rsid w:val="00B43782"/>
    <w:rsid w:val="00B44093"/>
    <w:rsid w:val="00B44384"/>
    <w:rsid w:val="00B4471B"/>
    <w:rsid w:val="00B44FF4"/>
    <w:rsid w:val="00B456EF"/>
    <w:rsid w:val="00B4596C"/>
    <w:rsid w:val="00B46169"/>
    <w:rsid w:val="00B472F9"/>
    <w:rsid w:val="00B47B0E"/>
    <w:rsid w:val="00B50AE4"/>
    <w:rsid w:val="00B5159E"/>
    <w:rsid w:val="00B5188A"/>
    <w:rsid w:val="00B52416"/>
    <w:rsid w:val="00B52664"/>
    <w:rsid w:val="00B529A6"/>
    <w:rsid w:val="00B54BD6"/>
    <w:rsid w:val="00B55193"/>
    <w:rsid w:val="00B5664F"/>
    <w:rsid w:val="00B56E21"/>
    <w:rsid w:val="00B5754B"/>
    <w:rsid w:val="00B60119"/>
    <w:rsid w:val="00B638A9"/>
    <w:rsid w:val="00B6390E"/>
    <w:rsid w:val="00B63918"/>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0321"/>
    <w:rsid w:val="00B8057B"/>
    <w:rsid w:val="00B81D5F"/>
    <w:rsid w:val="00B81ED4"/>
    <w:rsid w:val="00B83755"/>
    <w:rsid w:val="00B83F91"/>
    <w:rsid w:val="00B84A30"/>
    <w:rsid w:val="00B868D5"/>
    <w:rsid w:val="00B86B7C"/>
    <w:rsid w:val="00B87029"/>
    <w:rsid w:val="00B87086"/>
    <w:rsid w:val="00B87301"/>
    <w:rsid w:val="00B879CF"/>
    <w:rsid w:val="00B90259"/>
    <w:rsid w:val="00B92599"/>
    <w:rsid w:val="00B928AB"/>
    <w:rsid w:val="00B929B7"/>
    <w:rsid w:val="00B93852"/>
    <w:rsid w:val="00B93AA9"/>
    <w:rsid w:val="00B94B0B"/>
    <w:rsid w:val="00B94CF5"/>
    <w:rsid w:val="00B9584A"/>
    <w:rsid w:val="00B96379"/>
    <w:rsid w:val="00B96392"/>
    <w:rsid w:val="00BA0B8C"/>
    <w:rsid w:val="00BA0E95"/>
    <w:rsid w:val="00BA1125"/>
    <w:rsid w:val="00BA143B"/>
    <w:rsid w:val="00BA26CA"/>
    <w:rsid w:val="00BA3FF1"/>
    <w:rsid w:val="00BA40EE"/>
    <w:rsid w:val="00BA577C"/>
    <w:rsid w:val="00BA68F0"/>
    <w:rsid w:val="00BA6AEF"/>
    <w:rsid w:val="00BA6FCC"/>
    <w:rsid w:val="00BA7571"/>
    <w:rsid w:val="00BA7FAF"/>
    <w:rsid w:val="00BB0E40"/>
    <w:rsid w:val="00BB152C"/>
    <w:rsid w:val="00BB288F"/>
    <w:rsid w:val="00BB2BA4"/>
    <w:rsid w:val="00BB2CD5"/>
    <w:rsid w:val="00BB3327"/>
    <w:rsid w:val="00BB3623"/>
    <w:rsid w:val="00BB471D"/>
    <w:rsid w:val="00BB6085"/>
    <w:rsid w:val="00BB64BE"/>
    <w:rsid w:val="00BB7836"/>
    <w:rsid w:val="00BC0548"/>
    <w:rsid w:val="00BC0653"/>
    <w:rsid w:val="00BC16B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B67"/>
    <w:rsid w:val="00BD5102"/>
    <w:rsid w:val="00BD60F7"/>
    <w:rsid w:val="00BD688A"/>
    <w:rsid w:val="00BD7D6A"/>
    <w:rsid w:val="00BE01E7"/>
    <w:rsid w:val="00BE0392"/>
    <w:rsid w:val="00BE2268"/>
    <w:rsid w:val="00BE498B"/>
    <w:rsid w:val="00BE4A93"/>
    <w:rsid w:val="00BE542E"/>
    <w:rsid w:val="00BE6DD2"/>
    <w:rsid w:val="00BE6DFC"/>
    <w:rsid w:val="00BE7C85"/>
    <w:rsid w:val="00BF0A4E"/>
    <w:rsid w:val="00BF1516"/>
    <w:rsid w:val="00BF180C"/>
    <w:rsid w:val="00BF229B"/>
    <w:rsid w:val="00BF2449"/>
    <w:rsid w:val="00BF43C5"/>
    <w:rsid w:val="00BF4777"/>
    <w:rsid w:val="00BF4AC5"/>
    <w:rsid w:val="00BF59BF"/>
    <w:rsid w:val="00BF59FD"/>
    <w:rsid w:val="00BF624C"/>
    <w:rsid w:val="00BF665E"/>
    <w:rsid w:val="00BF6F2F"/>
    <w:rsid w:val="00C0008C"/>
    <w:rsid w:val="00C00A3A"/>
    <w:rsid w:val="00C012DD"/>
    <w:rsid w:val="00C013A5"/>
    <w:rsid w:val="00C01DDF"/>
    <w:rsid w:val="00C027D4"/>
    <w:rsid w:val="00C02876"/>
    <w:rsid w:val="00C031FA"/>
    <w:rsid w:val="00C04829"/>
    <w:rsid w:val="00C04FBC"/>
    <w:rsid w:val="00C06E5C"/>
    <w:rsid w:val="00C07218"/>
    <w:rsid w:val="00C0762D"/>
    <w:rsid w:val="00C07844"/>
    <w:rsid w:val="00C106F2"/>
    <w:rsid w:val="00C10C3E"/>
    <w:rsid w:val="00C11188"/>
    <w:rsid w:val="00C1169A"/>
    <w:rsid w:val="00C1181C"/>
    <w:rsid w:val="00C11D79"/>
    <w:rsid w:val="00C121C7"/>
    <w:rsid w:val="00C12C7C"/>
    <w:rsid w:val="00C12CC5"/>
    <w:rsid w:val="00C12E28"/>
    <w:rsid w:val="00C13052"/>
    <w:rsid w:val="00C13854"/>
    <w:rsid w:val="00C13A63"/>
    <w:rsid w:val="00C14095"/>
    <w:rsid w:val="00C151CB"/>
    <w:rsid w:val="00C16391"/>
    <w:rsid w:val="00C1639B"/>
    <w:rsid w:val="00C17516"/>
    <w:rsid w:val="00C20703"/>
    <w:rsid w:val="00C20FA9"/>
    <w:rsid w:val="00C22FC1"/>
    <w:rsid w:val="00C23519"/>
    <w:rsid w:val="00C23AE8"/>
    <w:rsid w:val="00C25387"/>
    <w:rsid w:val="00C25771"/>
    <w:rsid w:val="00C2617F"/>
    <w:rsid w:val="00C268A1"/>
    <w:rsid w:val="00C27360"/>
    <w:rsid w:val="00C30533"/>
    <w:rsid w:val="00C31E4D"/>
    <w:rsid w:val="00C334A9"/>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6AD4"/>
    <w:rsid w:val="00C474EF"/>
    <w:rsid w:val="00C47895"/>
    <w:rsid w:val="00C47A05"/>
    <w:rsid w:val="00C50007"/>
    <w:rsid w:val="00C5021B"/>
    <w:rsid w:val="00C507DC"/>
    <w:rsid w:val="00C50B01"/>
    <w:rsid w:val="00C50C27"/>
    <w:rsid w:val="00C50D4F"/>
    <w:rsid w:val="00C50FE9"/>
    <w:rsid w:val="00C526CD"/>
    <w:rsid w:val="00C52774"/>
    <w:rsid w:val="00C52904"/>
    <w:rsid w:val="00C53169"/>
    <w:rsid w:val="00C53AB1"/>
    <w:rsid w:val="00C53B61"/>
    <w:rsid w:val="00C53FA0"/>
    <w:rsid w:val="00C5405E"/>
    <w:rsid w:val="00C54E7E"/>
    <w:rsid w:val="00C55A39"/>
    <w:rsid w:val="00C55EF4"/>
    <w:rsid w:val="00C55FA5"/>
    <w:rsid w:val="00C567B7"/>
    <w:rsid w:val="00C56A0E"/>
    <w:rsid w:val="00C56B42"/>
    <w:rsid w:val="00C56F86"/>
    <w:rsid w:val="00C57094"/>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3AF"/>
    <w:rsid w:val="00C76752"/>
    <w:rsid w:val="00C7792D"/>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B8E"/>
    <w:rsid w:val="00CB2C5A"/>
    <w:rsid w:val="00CB351D"/>
    <w:rsid w:val="00CB364E"/>
    <w:rsid w:val="00CB416F"/>
    <w:rsid w:val="00CB41CC"/>
    <w:rsid w:val="00CB4AE5"/>
    <w:rsid w:val="00CB4BBE"/>
    <w:rsid w:val="00CB4F5A"/>
    <w:rsid w:val="00CB5292"/>
    <w:rsid w:val="00CB57AB"/>
    <w:rsid w:val="00CB7717"/>
    <w:rsid w:val="00CC04F9"/>
    <w:rsid w:val="00CC105D"/>
    <w:rsid w:val="00CC1622"/>
    <w:rsid w:val="00CC1796"/>
    <w:rsid w:val="00CC24A8"/>
    <w:rsid w:val="00CC2DCA"/>
    <w:rsid w:val="00CC31E3"/>
    <w:rsid w:val="00CC3790"/>
    <w:rsid w:val="00CC3DB3"/>
    <w:rsid w:val="00CC49E1"/>
    <w:rsid w:val="00CC554C"/>
    <w:rsid w:val="00CC5603"/>
    <w:rsid w:val="00CC60E5"/>
    <w:rsid w:val="00CC6676"/>
    <w:rsid w:val="00CC7718"/>
    <w:rsid w:val="00CD0F8B"/>
    <w:rsid w:val="00CD15AD"/>
    <w:rsid w:val="00CD1828"/>
    <w:rsid w:val="00CD1992"/>
    <w:rsid w:val="00CD237E"/>
    <w:rsid w:val="00CD24EF"/>
    <w:rsid w:val="00CD28EE"/>
    <w:rsid w:val="00CD2C04"/>
    <w:rsid w:val="00CD32BF"/>
    <w:rsid w:val="00CD56E3"/>
    <w:rsid w:val="00CD5FCB"/>
    <w:rsid w:val="00CD7838"/>
    <w:rsid w:val="00CD7A67"/>
    <w:rsid w:val="00CD7F7A"/>
    <w:rsid w:val="00CE0731"/>
    <w:rsid w:val="00CE118F"/>
    <w:rsid w:val="00CE1C19"/>
    <w:rsid w:val="00CE1FF3"/>
    <w:rsid w:val="00CE22F2"/>
    <w:rsid w:val="00CE2845"/>
    <w:rsid w:val="00CE2A7C"/>
    <w:rsid w:val="00CE2F71"/>
    <w:rsid w:val="00CE3A7A"/>
    <w:rsid w:val="00CE510D"/>
    <w:rsid w:val="00CE5D0B"/>
    <w:rsid w:val="00CE73D4"/>
    <w:rsid w:val="00CE77FB"/>
    <w:rsid w:val="00CE786A"/>
    <w:rsid w:val="00CF28DB"/>
    <w:rsid w:val="00CF31C7"/>
    <w:rsid w:val="00CF50A8"/>
    <w:rsid w:val="00CF5A41"/>
    <w:rsid w:val="00CF5AEA"/>
    <w:rsid w:val="00CF68B2"/>
    <w:rsid w:val="00CF6DBB"/>
    <w:rsid w:val="00CF7D81"/>
    <w:rsid w:val="00CF7EB4"/>
    <w:rsid w:val="00D00926"/>
    <w:rsid w:val="00D016A3"/>
    <w:rsid w:val="00D019A4"/>
    <w:rsid w:val="00D01C68"/>
    <w:rsid w:val="00D032E8"/>
    <w:rsid w:val="00D03A94"/>
    <w:rsid w:val="00D03F99"/>
    <w:rsid w:val="00D040B3"/>
    <w:rsid w:val="00D040D6"/>
    <w:rsid w:val="00D05284"/>
    <w:rsid w:val="00D07A95"/>
    <w:rsid w:val="00D07DEB"/>
    <w:rsid w:val="00D11924"/>
    <w:rsid w:val="00D1517A"/>
    <w:rsid w:val="00D154EF"/>
    <w:rsid w:val="00D15A33"/>
    <w:rsid w:val="00D16FBF"/>
    <w:rsid w:val="00D170A0"/>
    <w:rsid w:val="00D20C6F"/>
    <w:rsid w:val="00D20EAD"/>
    <w:rsid w:val="00D20FA8"/>
    <w:rsid w:val="00D218FB"/>
    <w:rsid w:val="00D21911"/>
    <w:rsid w:val="00D21A0C"/>
    <w:rsid w:val="00D22335"/>
    <w:rsid w:val="00D231EC"/>
    <w:rsid w:val="00D245A0"/>
    <w:rsid w:val="00D24687"/>
    <w:rsid w:val="00D24710"/>
    <w:rsid w:val="00D24A96"/>
    <w:rsid w:val="00D24ADE"/>
    <w:rsid w:val="00D24FD6"/>
    <w:rsid w:val="00D25E63"/>
    <w:rsid w:val="00D260AE"/>
    <w:rsid w:val="00D264FF"/>
    <w:rsid w:val="00D301FC"/>
    <w:rsid w:val="00D30345"/>
    <w:rsid w:val="00D322F0"/>
    <w:rsid w:val="00D33259"/>
    <w:rsid w:val="00D334A3"/>
    <w:rsid w:val="00D33551"/>
    <w:rsid w:val="00D34EE5"/>
    <w:rsid w:val="00D350BD"/>
    <w:rsid w:val="00D36106"/>
    <w:rsid w:val="00D36D4B"/>
    <w:rsid w:val="00D372BF"/>
    <w:rsid w:val="00D37760"/>
    <w:rsid w:val="00D37C87"/>
    <w:rsid w:val="00D40903"/>
    <w:rsid w:val="00D416DA"/>
    <w:rsid w:val="00D420BB"/>
    <w:rsid w:val="00D43327"/>
    <w:rsid w:val="00D43453"/>
    <w:rsid w:val="00D43990"/>
    <w:rsid w:val="00D44492"/>
    <w:rsid w:val="00D4473E"/>
    <w:rsid w:val="00D45E9F"/>
    <w:rsid w:val="00D46094"/>
    <w:rsid w:val="00D46A4E"/>
    <w:rsid w:val="00D46CB5"/>
    <w:rsid w:val="00D47343"/>
    <w:rsid w:val="00D47471"/>
    <w:rsid w:val="00D47E9E"/>
    <w:rsid w:val="00D50474"/>
    <w:rsid w:val="00D5086E"/>
    <w:rsid w:val="00D53119"/>
    <w:rsid w:val="00D534DF"/>
    <w:rsid w:val="00D536E4"/>
    <w:rsid w:val="00D554B6"/>
    <w:rsid w:val="00D5606F"/>
    <w:rsid w:val="00D5614D"/>
    <w:rsid w:val="00D57516"/>
    <w:rsid w:val="00D5772A"/>
    <w:rsid w:val="00D60684"/>
    <w:rsid w:val="00D61657"/>
    <w:rsid w:val="00D62027"/>
    <w:rsid w:val="00D62035"/>
    <w:rsid w:val="00D62D9E"/>
    <w:rsid w:val="00D6394E"/>
    <w:rsid w:val="00D63A05"/>
    <w:rsid w:val="00D6469D"/>
    <w:rsid w:val="00D64AA7"/>
    <w:rsid w:val="00D66366"/>
    <w:rsid w:val="00D665D4"/>
    <w:rsid w:val="00D6692A"/>
    <w:rsid w:val="00D66BD4"/>
    <w:rsid w:val="00D71118"/>
    <w:rsid w:val="00D71C3E"/>
    <w:rsid w:val="00D71E2C"/>
    <w:rsid w:val="00D71FAE"/>
    <w:rsid w:val="00D72976"/>
    <w:rsid w:val="00D73954"/>
    <w:rsid w:val="00D73E37"/>
    <w:rsid w:val="00D73F1D"/>
    <w:rsid w:val="00D74542"/>
    <w:rsid w:val="00D74563"/>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9DE"/>
    <w:rsid w:val="00D94A4C"/>
    <w:rsid w:val="00D961A8"/>
    <w:rsid w:val="00D9626F"/>
    <w:rsid w:val="00D972EA"/>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7D2"/>
    <w:rsid w:val="00DB79A6"/>
    <w:rsid w:val="00DC0203"/>
    <w:rsid w:val="00DC0632"/>
    <w:rsid w:val="00DC14DE"/>
    <w:rsid w:val="00DC15D0"/>
    <w:rsid w:val="00DC1997"/>
    <w:rsid w:val="00DC1F72"/>
    <w:rsid w:val="00DC225B"/>
    <w:rsid w:val="00DC2762"/>
    <w:rsid w:val="00DC2F9F"/>
    <w:rsid w:val="00DC31B0"/>
    <w:rsid w:val="00DC3827"/>
    <w:rsid w:val="00DC4BFB"/>
    <w:rsid w:val="00DC5730"/>
    <w:rsid w:val="00DC67F6"/>
    <w:rsid w:val="00DC6F79"/>
    <w:rsid w:val="00DD0571"/>
    <w:rsid w:val="00DD09EE"/>
    <w:rsid w:val="00DD0D3F"/>
    <w:rsid w:val="00DD1E73"/>
    <w:rsid w:val="00DD1E96"/>
    <w:rsid w:val="00DD21A6"/>
    <w:rsid w:val="00DD2F3F"/>
    <w:rsid w:val="00DD315B"/>
    <w:rsid w:val="00DD35FF"/>
    <w:rsid w:val="00DD4148"/>
    <w:rsid w:val="00DD450B"/>
    <w:rsid w:val="00DD465F"/>
    <w:rsid w:val="00DD4718"/>
    <w:rsid w:val="00DD52A2"/>
    <w:rsid w:val="00DD6490"/>
    <w:rsid w:val="00DD6A8A"/>
    <w:rsid w:val="00DD7614"/>
    <w:rsid w:val="00DE0D40"/>
    <w:rsid w:val="00DE12C1"/>
    <w:rsid w:val="00DE1AA2"/>
    <w:rsid w:val="00DE2B2C"/>
    <w:rsid w:val="00DE2E90"/>
    <w:rsid w:val="00DE2EF9"/>
    <w:rsid w:val="00DE3A54"/>
    <w:rsid w:val="00DE4442"/>
    <w:rsid w:val="00DE4E7B"/>
    <w:rsid w:val="00DE703F"/>
    <w:rsid w:val="00DE7830"/>
    <w:rsid w:val="00DE79C0"/>
    <w:rsid w:val="00DF012C"/>
    <w:rsid w:val="00DF0DA5"/>
    <w:rsid w:val="00DF1BF8"/>
    <w:rsid w:val="00DF1D40"/>
    <w:rsid w:val="00DF2184"/>
    <w:rsid w:val="00DF26F5"/>
    <w:rsid w:val="00DF40B4"/>
    <w:rsid w:val="00DF4772"/>
    <w:rsid w:val="00DF4D74"/>
    <w:rsid w:val="00DF57FE"/>
    <w:rsid w:val="00DF6179"/>
    <w:rsid w:val="00DF6556"/>
    <w:rsid w:val="00DF7253"/>
    <w:rsid w:val="00DF7907"/>
    <w:rsid w:val="00E001C0"/>
    <w:rsid w:val="00E00C8F"/>
    <w:rsid w:val="00E01D6D"/>
    <w:rsid w:val="00E022E5"/>
    <w:rsid w:val="00E0342E"/>
    <w:rsid w:val="00E03CE0"/>
    <w:rsid w:val="00E04213"/>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3F3"/>
    <w:rsid w:val="00E2392B"/>
    <w:rsid w:val="00E2517D"/>
    <w:rsid w:val="00E251E8"/>
    <w:rsid w:val="00E25EFC"/>
    <w:rsid w:val="00E261A4"/>
    <w:rsid w:val="00E264C1"/>
    <w:rsid w:val="00E26756"/>
    <w:rsid w:val="00E26AC0"/>
    <w:rsid w:val="00E27011"/>
    <w:rsid w:val="00E27AAE"/>
    <w:rsid w:val="00E30FB8"/>
    <w:rsid w:val="00E31825"/>
    <w:rsid w:val="00E32FA1"/>
    <w:rsid w:val="00E348A3"/>
    <w:rsid w:val="00E34C0A"/>
    <w:rsid w:val="00E36292"/>
    <w:rsid w:val="00E364A7"/>
    <w:rsid w:val="00E3717F"/>
    <w:rsid w:val="00E402FF"/>
    <w:rsid w:val="00E40339"/>
    <w:rsid w:val="00E40C02"/>
    <w:rsid w:val="00E44450"/>
    <w:rsid w:val="00E4525F"/>
    <w:rsid w:val="00E4638C"/>
    <w:rsid w:val="00E46C65"/>
    <w:rsid w:val="00E4703E"/>
    <w:rsid w:val="00E47900"/>
    <w:rsid w:val="00E47DC8"/>
    <w:rsid w:val="00E5012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43D"/>
    <w:rsid w:val="00E60B33"/>
    <w:rsid w:val="00E612C7"/>
    <w:rsid w:val="00E618F7"/>
    <w:rsid w:val="00E61D8A"/>
    <w:rsid w:val="00E62755"/>
    <w:rsid w:val="00E6287E"/>
    <w:rsid w:val="00E62BD2"/>
    <w:rsid w:val="00E62D68"/>
    <w:rsid w:val="00E631E3"/>
    <w:rsid w:val="00E6425A"/>
    <w:rsid w:val="00E6523A"/>
    <w:rsid w:val="00E66678"/>
    <w:rsid w:val="00E66B0F"/>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87CEB"/>
    <w:rsid w:val="00E90916"/>
    <w:rsid w:val="00E911F1"/>
    <w:rsid w:val="00E91E5E"/>
    <w:rsid w:val="00E920FC"/>
    <w:rsid w:val="00E93290"/>
    <w:rsid w:val="00E94B12"/>
    <w:rsid w:val="00E95191"/>
    <w:rsid w:val="00E95A2E"/>
    <w:rsid w:val="00E95E45"/>
    <w:rsid w:val="00E9757B"/>
    <w:rsid w:val="00E97D20"/>
    <w:rsid w:val="00EA0107"/>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423"/>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3288"/>
    <w:rsid w:val="00ED3AEA"/>
    <w:rsid w:val="00ED415F"/>
    <w:rsid w:val="00ED6FE8"/>
    <w:rsid w:val="00ED7601"/>
    <w:rsid w:val="00ED7796"/>
    <w:rsid w:val="00EE0116"/>
    <w:rsid w:val="00EE0633"/>
    <w:rsid w:val="00EE0DC6"/>
    <w:rsid w:val="00EE0E86"/>
    <w:rsid w:val="00EE1A10"/>
    <w:rsid w:val="00EE1F3F"/>
    <w:rsid w:val="00EE37FE"/>
    <w:rsid w:val="00EE4D40"/>
    <w:rsid w:val="00EE590A"/>
    <w:rsid w:val="00EE67B4"/>
    <w:rsid w:val="00EF0882"/>
    <w:rsid w:val="00EF12E2"/>
    <w:rsid w:val="00EF609B"/>
    <w:rsid w:val="00EF67BC"/>
    <w:rsid w:val="00EF6DAE"/>
    <w:rsid w:val="00EF76F9"/>
    <w:rsid w:val="00EF79A7"/>
    <w:rsid w:val="00F00298"/>
    <w:rsid w:val="00F0068B"/>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27E7D"/>
    <w:rsid w:val="00F3025F"/>
    <w:rsid w:val="00F327EB"/>
    <w:rsid w:val="00F3297C"/>
    <w:rsid w:val="00F334EB"/>
    <w:rsid w:val="00F33A24"/>
    <w:rsid w:val="00F343C6"/>
    <w:rsid w:val="00F355B3"/>
    <w:rsid w:val="00F361FB"/>
    <w:rsid w:val="00F36BA5"/>
    <w:rsid w:val="00F3723F"/>
    <w:rsid w:val="00F378F5"/>
    <w:rsid w:val="00F40831"/>
    <w:rsid w:val="00F4197E"/>
    <w:rsid w:val="00F42256"/>
    <w:rsid w:val="00F427DB"/>
    <w:rsid w:val="00F42B3B"/>
    <w:rsid w:val="00F42E48"/>
    <w:rsid w:val="00F43487"/>
    <w:rsid w:val="00F44781"/>
    <w:rsid w:val="00F468D6"/>
    <w:rsid w:val="00F469FB"/>
    <w:rsid w:val="00F46F0A"/>
    <w:rsid w:val="00F47214"/>
    <w:rsid w:val="00F5092D"/>
    <w:rsid w:val="00F50D46"/>
    <w:rsid w:val="00F528CC"/>
    <w:rsid w:val="00F52C2C"/>
    <w:rsid w:val="00F52CA3"/>
    <w:rsid w:val="00F53632"/>
    <w:rsid w:val="00F54A3D"/>
    <w:rsid w:val="00F54F64"/>
    <w:rsid w:val="00F5582D"/>
    <w:rsid w:val="00F6223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605"/>
    <w:rsid w:val="00F75087"/>
    <w:rsid w:val="00F75259"/>
    <w:rsid w:val="00F754D4"/>
    <w:rsid w:val="00F764C0"/>
    <w:rsid w:val="00F7687C"/>
    <w:rsid w:val="00F76A98"/>
    <w:rsid w:val="00F80307"/>
    <w:rsid w:val="00F80812"/>
    <w:rsid w:val="00F82586"/>
    <w:rsid w:val="00F83465"/>
    <w:rsid w:val="00F83A08"/>
    <w:rsid w:val="00F8545F"/>
    <w:rsid w:val="00F8563D"/>
    <w:rsid w:val="00F8593A"/>
    <w:rsid w:val="00F86B80"/>
    <w:rsid w:val="00F86C5A"/>
    <w:rsid w:val="00F87DDD"/>
    <w:rsid w:val="00F87FA3"/>
    <w:rsid w:val="00F905AC"/>
    <w:rsid w:val="00F911A4"/>
    <w:rsid w:val="00F915F4"/>
    <w:rsid w:val="00F91900"/>
    <w:rsid w:val="00F923C6"/>
    <w:rsid w:val="00F94599"/>
    <w:rsid w:val="00F94764"/>
    <w:rsid w:val="00F9491E"/>
    <w:rsid w:val="00F94D4B"/>
    <w:rsid w:val="00F96F31"/>
    <w:rsid w:val="00FA042E"/>
    <w:rsid w:val="00FA056E"/>
    <w:rsid w:val="00FA06E1"/>
    <w:rsid w:val="00FA0777"/>
    <w:rsid w:val="00FA0EE8"/>
    <w:rsid w:val="00FA11D5"/>
    <w:rsid w:val="00FA17E7"/>
    <w:rsid w:val="00FA1880"/>
    <w:rsid w:val="00FA1C50"/>
    <w:rsid w:val="00FA1FBF"/>
    <w:rsid w:val="00FA2177"/>
    <w:rsid w:val="00FA28C8"/>
    <w:rsid w:val="00FA2A7E"/>
    <w:rsid w:val="00FA2CFA"/>
    <w:rsid w:val="00FA3175"/>
    <w:rsid w:val="00FA317A"/>
    <w:rsid w:val="00FA3870"/>
    <w:rsid w:val="00FA416B"/>
    <w:rsid w:val="00FA41D3"/>
    <w:rsid w:val="00FA50C8"/>
    <w:rsid w:val="00FA7925"/>
    <w:rsid w:val="00FA7ADE"/>
    <w:rsid w:val="00FA7E8C"/>
    <w:rsid w:val="00FB002C"/>
    <w:rsid w:val="00FB1973"/>
    <w:rsid w:val="00FB2DAB"/>
    <w:rsid w:val="00FB3924"/>
    <w:rsid w:val="00FB4C90"/>
    <w:rsid w:val="00FB5199"/>
    <w:rsid w:val="00FB6207"/>
    <w:rsid w:val="00FB62F3"/>
    <w:rsid w:val="00FB63B6"/>
    <w:rsid w:val="00FC0BBA"/>
    <w:rsid w:val="00FC1196"/>
    <w:rsid w:val="00FC11D1"/>
    <w:rsid w:val="00FC1413"/>
    <w:rsid w:val="00FC162E"/>
    <w:rsid w:val="00FC166C"/>
    <w:rsid w:val="00FC1E37"/>
    <w:rsid w:val="00FC2ABD"/>
    <w:rsid w:val="00FC3365"/>
    <w:rsid w:val="00FC41DC"/>
    <w:rsid w:val="00FC49E8"/>
    <w:rsid w:val="00FC51EA"/>
    <w:rsid w:val="00FC6170"/>
    <w:rsid w:val="00FC675A"/>
    <w:rsid w:val="00FC6D3B"/>
    <w:rsid w:val="00FD06EC"/>
    <w:rsid w:val="00FD107C"/>
    <w:rsid w:val="00FD11EE"/>
    <w:rsid w:val="00FD1AA4"/>
    <w:rsid w:val="00FD2D22"/>
    <w:rsid w:val="00FD3FC3"/>
    <w:rsid w:val="00FD4194"/>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6BE8"/>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
    <w:rsid w:val="00DC0203"/>
    <w:pPr>
      <w:numPr>
        <w:ilvl w:val="0"/>
        <w:numId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B8420E-7A7C-432C-8098-61078C05BB0D}">
  <ds:schemaRefs>
    <ds:schemaRef ds:uri="http://schemas.openxmlformats.org/officeDocument/2006/bibliography"/>
  </ds:schemaRefs>
</ds:datastoreItem>
</file>

<file path=customXml/itemProps2.xml><?xml version="1.0" encoding="utf-8"?>
<ds:datastoreItem xmlns:ds="http://schemas.openxmlformats.org/officeDocument/2006/customXml" ds:itemID="{69EB96C1-A69D-4644-8FEC-587FA83F843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4.xml><?xml version="1.0" encoding="utf-8"?>
<ds:datastoreItem xmlns:ds="http://schemas.openxmlformats.org/officeDocument/2006/customXml" ds:itemID="{DD703B68-32FF-4602-AD01-F7CBC771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3963</TotalTime>
  <Pages>11</Pages>
  <Words>3881</Words>
  <Characters>22123</Characters>
  <Application>Microsoft Office Word</Application>
  <DocSecurity>0</DocSecurity>
  <Lines>184</Lines>
  <Paragraphs>51</Paragraphs>
  <ScaleCrop>false</ScaleCrop>
  <Company>Tom</Company>
  <LinksUpToDate>false</LinksUpToDate>
  <CharactersWithSpaces>25953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302</cp:revision>
  <cp:lastPrinted>1995-11-21T09:41:00Z</cp:lastPrinted>
  <dcterms:created xsi:type="dcterms:W3CDTF">2023-05-15T11:20:00Z</dcterms:created>
  <dcterms:modified xsi:type="dcterms:W3CDTF">2023-09-27T17:31:00Z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